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12710F" w:rsidRPr="00C675C6">
        <w:trPr>
          <w:trHeight w:hRule="exact" w:val="1528"/>
        </w:trPr>
        <w:tc>
          <w:tcPr>
            <w:tcW w:w="143" w:type="dxa"/>
          </w:tcPr>
          <w:p w:rsidR="0012710F" w:rsidRDefault="0012710F"/>
        </w:tc>
        <w:tc>
          <w:tcPr>
            <w:tcW w:w="285" w:type="dxa"/>
          </w:tcPr>
          <w:p w:rsidR="0012710F" w:rsidRDefault="0012710F"/>
        </w:tc>
        <w:tc>
          <w:tcPr>
            <w:tcW w:w="710" w:type="dxa"/>
          </w:tcPr>
          <w:p w:rsidR="0012710F" w:rsidRDefault="0012710F"/>
        </w:tc>
        <w:tc>
          <w:tcPr>
            <w:tcW w:w="1419" w:type="dxa"/>
          </w:tcPr>
          <w:p w:rsidR="0012710F" w:rsidRDefault="0012710F"/>
        </w:tc>
        <w:tc>
          <w:tcPr>
            <w:tcW w:w="1419" w:type="dxa"/>
          </w:tcPr>
          <w:p w:rsidR="0012710F" w:rsidRDefault="0012710F"/>
        </w:tc>
        <w:tc>
          <w:tcPr>
            <w:tcW w:w="851" w:type="dxa"/>
          </w:tcPr>
          <w:p w:rsidR="0012710F" w:rsidRDefault="0012710F"/>
        </w:tc>
        <w:tc>
          <w:tcPr>
            <w:tcW w:w="5401" w:type="dxa"/>
            <w:gridSpan w:val="4"/>
            <w:shd w:val="clear" w:color="000000" w:fill="FFFFFF"/>
            <w:tcMar>
              <w:left w:w="34" w:type="dxa"/>
              <w:right w:w="34" w:type="dxa"/>
            </w:tcMar>
          </w:tcPr>
          <w:p w:rsidR="0012710F" w:rsidRPr="00713AD3" w:rsidRDefault="005F45B9" w:rsidP="00C675C6">
            <w:pPr>
              <w:spacing w:after="0" w:line="240" w:lineRule="auto"/>
              <w:jc w:val="both"/>
              <w:rPr>
                <w:lang w:val="ru-RU"/>
              </w:rPr>
            </w:pPr>
            <w:r w:rsidRPr="00713AD3">
              <w:rPr>
                <w:rFonts w:ascii="Times New Roman" w:hAnsi="Times New Roman" w:cs="Times New Roman"/>
                <w:color w:val="000000"/>
                <w:lang w:val="ru-RU"/>
              </w:rPr>
              <w:t xml:space="preserve">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w:t>
            </w:r>
            <w:r w:rsidR="00713AD3">
              <w:rPr>
                <w:rFonts w:ascii="Times New Roman" w:hAnsi="Times New Roman" w:cs="Times New Roman"/>
                <w:color w:val="000000"/>
                <w:lang w:val="ru-RU"/>
              </w:rPr>
              <w:t xml:space="preserve">утв. приказом ректора ОмГА от </w:t>
            </w:r>
            <w:r w:rsidR="00C675C6">
              <w:rPr>
                <w:rFonts w:ascii="Times New Roman" w:hAnsi="Times New Roman" w:cs="Times New Roman"/>
                <w:color w:val="000000"/>
                <w:lang w:val="ru-RU"/>
              </w:rPr>
              <w:t>30.08</w:t>
            </w:r>
            <w:r w:rsidRPr="00713AD3">
              <w:rPr>
                <w:rFonts w:ascii="Times New Roman" w:hAnsi="Times New Roman" w:cs="Times New Roman"/>
                <w:color w:val="000000"/>
                <w:lang w:val="ru-RU"/>
              </w:rPr>
              <w:t>.202</w:t>
            </w:r>
            <w:r w:rsidR="00713AD3">
              <w:rPr>
                <w:rFonts w:ascii="Times New Roman" w:hAnsi="Times New Roman" w:cs="Times New Roman"/>
                <w:color w:val="000000"/>
                <w:lang w:val="ru-RU"/>
              </w:rPr>
              <w:t>1 №</w:t>
            </w:r>
            <w:r w:rsidR="00C675C6">
              <w:rPr>
                <w:rFonts w:ascii="Times New Roman" w:hAnsi="Times New Roman" w:cs="Times New Roman"/>
                <w:color w:val="000000"/>
                <w:lang w:val="ru-RU"/>
              </w:rPr>
              <w:t>94</w:t>
            </w:r>
          </w:p>
        </w:tc>
      </w:tr>
      <w:tr w:rsidR="0012710F" w:rsidRPr="00C675C6">
        <w:trPr>
          <w:trHeight w:hRule="exact" w:val="138"/>
        </w:trPr>
        <w:tc>
          <w:tcPr>
            <w:tcW w:w="143" w:type="dxa"/>
          </w:tcPr>
          <w:p w:rsidR="0012710F" w:rsidRPr="00713AD3" w:rsidRDefault="0012710F">
            <w:pPr>
              <w:rPr>
                <w:lang w:val="ru-RU"/>
              </w:rPr>
            </w:pPr>
          </w:p>
        </w:tc>
        <w:tc>
          <w:tcPr>
            <w:tcW w:w="285" w:type="dxa"/>
          </w:tcPr>
          <w:p w:rsidR="0012710F" w:rsidRPr="00713AD3" w:rsidRDefault="0012710F">
            <w:pPr>
              <w:rPr>
                <w:lang w:val="ru-RU"/>
              </w:rPr>
            </w:pPr>
          </w:p>
        </w:tc>
        <w:tc>
          <w:tcPr>
            <w:tcW w:w="710" w:type="dxa"/>
          </w:tcPr>
          <w:p w:rsidR="0012710F" w:rsidRPr="00713AD3" w:rsidRDefault="0012710F">
            <w:pPr>
              <w:rPr>
                <w:lang w:val="ru-RU"/>
              </w:rPr>
            </w:pPr>
          </w:p>
        </w:tc>
        <w:tc>
          <w:tcPr>
            <w:tcW w:w="1419" w:type="dxa"/>
          </w:tcPr>
          <w:p w:rsidR="0012710F" w:rsidRPr="00713AD3" w:rsidRDefault="0012710F">
            <w:pPr>
              <w:rPr>
                <w:lang w:val="ru-RU"/>
              </w:rPr>
            </w:pPr>
          </w:p>
        </w:tc>
        <w:tc>
          <w:tcPr>
            <w:tcW w:w="1419" w:type="dxa"/>
          </w:tcPr>
          <w:p w:rsidR="0012710F" w:rsidRPr="00713AD3" w:rsidRDefault="0012710F">
            <w:pPr>
              <w:rPr>
                <w:lang w:val="ru-RU"/>
              </w:rPr>
            </w:pPr>
          </w:p>
        </w:tc>
        <w:tc>
          <w:tcPr>
            <w:tcW w:w="851" w:type="dxa"/>
          </w:tcPr>
          <w:p w:rsidR="0012710F" w:rsidRPr="00713AD3" w:rsidRDefault="0012710F">
            <w:pPr>
              <w:rPr>
                <w:lang w:val="ru-RU"/>
              </w:rPr>
            </w:pPr>
          </w:p>
        </w:tc>
        <w:tc>
          <w:tcPr>
            <w:tcW w:w="285" w:type="dxa"/>
          </w:tcPr>
          <w:p w:rsidR="0012710F" w:rsidRPr="00713AD3" w:rsidRDefault="0012710F">
            <w:pPr>
              <w:rPr>
                <w:lang w:val="ru-RU"/>
              </w:rPr>
            </w:pPr>
          </w:p>
        </w:tc>
        <w:tc>
          <w:tcPr>
            <w:tcW w:w="1277" w:type="dxa"/>
          </w:tcPr>
          <w:p w:rsidR="0012710F" w:rsidRPr="00713AD3" w:rsidRDefault="0012710F">
            <w:pPr>
              <w:rPr>
                <w:lang w:val="ru-RU"/>
              </w:rPr>
            </w:pPr>
          </w:p>
        </w:tc>
        <w:tc>
          <w:tcPr>
            <w:tcW w:w="993" w:type="dxa"/>
          </w:tcPr>
          <w:p w:rsidR="0012710F" w:rsidRPr="00713AD3" w:rsidRDefault="0012710F">
            <w:pPr>
              <w:rPr>
                <w:lang w:val="ru-RU"/>
              </w:rPr>
            </w:pPr>
          </w:p>
        </w:tc>
        <w:tc>
          <w:tcPr>
            <w:tcW w:w="2836" w:type="dxa"/>
          </w:tcPr>
          <w:p w:rsidR="0012710F" w:rsidRPr="00713AD3" w:rsidRDefault="0012710F">
            <w:pPr>
              <w:rPr>
                <w:lang w:val="ru-RU"/>
              </w:rPr>
            </w:pPr>
          </w:p>
        </w:tc>
      </w:tr>
      <w:tr w:rsidR="0012710F">
        <w:trPr>
          <w:trHeight w:hRule="exact" w:val="585"/>
        </w:trPr>
        <w:tc>
          <w:tcPr>
            <w:tcW w:w="10221" w:type="dxa"/>
            <w:gridSpan w:val="10"/>
            <w:shd w:val="clear" w:color="000000" w:fill="FFFFFF"/>
            <w:tcMar>
              <w:left w:w="34" w:type="dxa"/>
              <w:right w:w="34" w:type="dxa"/>
            </w:tcMar>
          </w:tcPr>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2710F" w:rsidRDefault="005F45B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710F" w:rsidRPr="00C675C6">
        <w:trPr>
          <w:trHeight w:hRule="exact" w:val="314"/>
        </w:trPr>
        <w:tc>
          <w:tcPr>
            <w:tcW w:w="10221" w:type="dxa"/>
            <w:gridSpan w:val="10"/>
            <w:shd w:val="clear" w:color="000000" w:fill="FFFFFF"/>
            <w:tcMar>
              <w:left w:w="34" w:type="dxa"/>
              <w:right w:w="34" w:type="dxa"/>
            </w:tcMar>
          </w:tcPr>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Кафедра "Экономики и управления персоналом"</w:t>
            </w:r>
          </w:p>
        </w:tc>
      </w:tr>
      <w:tr w:rsidR="0012710F" w:rsidRPr="00C675C6">
        <w:trPr>
          <w:trHeight w:hRule="exact" w:val="211"/>
        </w:trPr>
        <w:tc>
          <w:tcPr>
            <w:tcW w:w="143" w:type="dxa"/>
          </w:tcPr>
          <w:p w:rsidR="0012710F" w:rsidRPr="00713AD3" w:rsidRDefault="0012710F">
            <w:pPr>
              <w:rPr>
                <w:lang w:val="ru-RU"/>
              </w:rPr>
            </w:pPr>
          </w:p>
        </w:tc>
        <w:tc>
          <w:tcPr>
            <w:tcW w:w="285" w:type="dxa"/>
          </w:tcPr>
          <w:p w:rsidR="0012710F" w:rsidRPr="00713AD3" w:rsidRDefault="0012710F">
            <w:pPr>
              <w:rPr>
                <w:lang w:val="ru-RU"/>
              </w:rPr>
            </w:pPr>
          </w:p>
        </w:tc>
        <w:tc>
          <w:tcPr>
            <w:tcW w:w="710" w:type="dxa"/>
          </w:tcPr>
          <w:p w:rsidR="0012710F" w:rsidRPr="00713AD3" w:rsidRDefault="0012710F">
            <w:pPr>
              <w:rPr>
                <w:lang w:val="ru-RU"/>
              </w:rPr>
            </w:pPr>
          </w:p>
        </w:tc>
        <w:tc>
          <w:tcPr>
            <w:tcW w:w="1419" w:type="dxa"/>
          </w:tcPr>
          <w:p w:rsidR="0012710F" w:rsidRPr="00713AD3" w:rsidRDefault="0012710F">
            <w:pPr>
              <w:rPr>
                <w:lang w:val="ru-RU"/>
              </w:rPr>
            </w:pPr>
          </w:p>
        </w:tc>
        <w:tc>
          <w:tcPr>
            <w:tcW w:w="1419" w:type="dxa"/>
          </w:tcPr>
          <w:p w:rsidR="0012710F" w:rsidRPr="00713AD3" w:rsidRDefault="0012710F">
            <w:pPr>
              <w:rPr>
                <w:lang w:val="ru-RU"/>
              </w:rPr>
            </w:pPr>
          </w:p>
        </w:tc>
        <w:tc>
          <w:tcPr>
            <w:tcW w:w="851" w:type="dxa"/>
          </w:tcPr>
          <w:p w:rsidR="0012710F" w:rsidRPr="00713AD3" w:rsidRDefault="0012710F">
            <w:pPr>
              <w:rPr>
                <w:lang w:val="ru-RU"/>
              </w:rPr>
            </w:pPr>
          </w:p>
        </w:tc>
        <w:tc>
          <w:tcPr>
            <w:tcW w:w="285" w:type="dxa"/>
          </w:tcPr>
          <w:p w:rsidR="0012710F" w:rsidRPr="00713AD3" w:rsidRDefault="0012710F">
            <w:pPr>
              <w:rPr>
                <w:lang w:val="ru-RU"/>
              </w:rPr>
            </w:pPr>
          </w:p>
        </w:tc>
        <w:tc>
          <w:tcPr>
            <w:tcW w:w="1277" w:type="dxa"/>
          </w:tcPr>
          <w:p w:rsidR="0012710F" w:rsidRPr="00713AD3" w:rsidRDefault="0012710F">
            <w:pPr>
              <w:rPr>
                <w:lang w:val="ru-RU"/>
              </w:rPr>
            </w:pPr>
          </w:p>
        </w:tc>
        <w:tc>
          <w:tcPr>
            <w:tcW w:w="993" w:type="dxa"/>
          </w:tcPr>
          <w:p w:rsidR="0012710F" w:rsidRPr="00713AD3" w:rsidRDefault="0012710F">
            <w:pPr>
              <w:rPr>
                <w:lang w:val="ru-RU"/>
              </w:rPr>
            </w:pPr>
          </w:p>
        </w:tc>
        <w:tc>
          <w:tcPr>
            <w:tcW w:w="2836" w:type="dxa"/>
          </w:tcPr>
          <w:p w:rsidR="0012710F" w:rsidRPr="00713AD3" w:rsidRDefault="0012710F">
            <w:pPr>
              <w:rPr>
                <w:lang w:val="ru-RU"/>
              </w:rPr>
            </w:pPr>
          </w:p>
        </w:tc>
      </w:tr>
      <w:tr w:rsidR="0012710F">
        <w:trPr>
          <w:trHeight w:hRule="exact" w:val="277"/>
        </w:trPr>
        <w:tc>
          <w:tcPr>
            <w:tcW w:w="143" w:type="dxa"/>
          </w:tcPr>
          <w:p w:rsidR="0012710F" w:rsidRPr="00713AD3" w:rsidRDefault="0012710F">
            <w:pPr>
              <w:rPr>
                <w:lang w:val="ru-RU"/>
              </w:rPr>
            </w:pPr>
          </w:p>
        </w:tc>
        <w:tc>
          <w:tcPr>
            <w:tcW w:w="285" w:type="dxa"/>
          </w:tcPr>
          <w:p w:rsidR="0012710F" w:rsidRPr="00713AD3" w:rsidRDefault="0012710F">
            <w:pPr>
              <w:rPr>
                <w:lang w:val="ru-RU"/>
              </w:rPr>
            </w:pPr>
          </w:p>
        </w:tc>
        <w:tc>
          <w:tcPr>
            <w:tcW w:w="710" w:type="dxa"/>
          </w:tcPr>
          <w:p w:rsidR="0012710F" w:rsidRPr="00713AD3" w:rsidRDefault="0012710F">
            <w:pPr>
              <w:rPr>
                <w:lang w:val="ru-RU"/>
              </w:rPr>
            </w:pPr>
          </w:p>
        </w:tc>
        <w:tc>
          <w:tcPr>
            <w:tcW w:w="1419" w:type="dxa"/>
          </w:tcPr>
          <w:p w:rsidR="0012710F" w:rsidRPr="00713AD3" w:rsidRDefault="0012710F">
            <w:pPr>
              <w:rPr>
                <w:lang w:val="ru-RU"/>
              </w:rPr>
            </w:pPr>
          </w:p>
        </w:tc>
        <w:tc>
          <w:tcPr>
            <w:tcW w:w="1419" w:type="dxa"/>
          </w:tcPr>
          <w:p w:rsidR="0012710F" w:rsidRPr="00713AD3" w:rsidRDefault="0012710F">
            <w:pPr>
              <w:rPr>
                <w:lang w:val="ru-RU"/>
              </w:rPr>
            </w:pPr>
          </w:p>
        </w:tc>
        <w:tc>
          <w:tcPr>
            <w:tcW w:w="851" w:type="dxa"/>
          </w:tcPr>
          <w:p w:rsidR="0012710F" w:rsidRPr="00713AD3" w:rsidRDefault="0012710F">
            <w:pPr>
              <w:rPr>
                <w:lang w:val="ru-RU"/>
              </w:rPr>
            </w:pPr>
          </w:p>
        </w:tc>
        <w:tc>
          <w:tcPr>
            <w:tcW w:w="285" w:type="dxa"/>
          </w:tcPr>
          <w:p w:rsidR="0012710F" w:rsidRPr="00713AD3" w:rsidRDefault="0012710F">
            <w:pPr>
              <w:rPr>
                <w:lang w:val="ru-RU"/>
              </w:rPr>
            </w:pPr>
          </w:p>
        </w:tc>
        <w:tc>
          <w:tcPr>
            <w:tcW w:w="1277" w:type="dxa"/>
          </w:tcPr>
          <w:p w:rsidR="0012710F" w:rsidRPr="00713AD3" w:rsidRDefault="0012710F">
            <w:pPr>
              <w:rPr>
                <w:lang w:val="ru-RU"/>
              </w:rPr>
            </w:pPr>
          </w:p>
        </w:tc>
        <w:tc>
          <w:tcPr>
            <w:tcW w:w="3842" w:type="dxa"/>
            <w:gridSpan w:val="2"/>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УТВЕРЖДАЮ</w:t>
            </w:r>
          </w:p>
        </w:tc>
      </w:tr>
      <w:tr w:rsidR="0012710F">
        <w:trPr>
          <w:trHeight w:hRule="exact" w:val="138"/>
        </w:trPr>
        <w:tc>
          <w:tcPr>
            <w:tcW w:w="143" w:type="dxa"/>
          </w:tcPr>
          <w:p w:rsidR="0012710F" w:rsidRDefault="0012710F"/>
        </w:tc>
        <w:tc>
          <w:tcPr>
            <w:tcW w:w="285" w:type="dxa"/>
          </w:tcPr>
          <w:p w:rsidR="0012710F" w:rsidRDefault="0012710F"/>
        </w:tc>
        <w:tc>
          <w:tcPr>
            <w:tcW w:w="710" w:type="dxa"/>
          </w:tcPr>
          <w:p w:rsidR="0012710F" w:rsidRDefault="0012710F"/>
        </w:tc>
        <w:tc>
          <w:tcPr>
            <w:tcW w:w="1419" w:type="dxa"/>
          </w:tcPr>
          <w:p w:rsidR="0012710F" w:rsidRDefault="0012710F"/>
        </w:tc>
        <w:tc>
          <w:tcPr>
            <w:tcW w:w="1419" w:type="dxa"/>
          </w:tcPr>
          <w:p w:rsidR="0012710F" w:rsidRDefault="0012710F"/>
        </w:tc>
        <w:tc>
          <w:tcPr>
            <w:tcW w:w="851" w:type="dxa"/>
          </w:tcPr>
          <w:p w:rsidR="0012710F" w:rsidRDefault="0012710F"/>
        </w:tc>
        <w:tc>
          <w:tcPr>
            <w:tcW w:w="285" w:type="dxa"/>
          </w:tcPr>
          <w:p w:rsidR="0012710F" w:rsidRDefault="0012710F"/>
        </w:tc>
        <w:tc>
          <w:tcPr>
            <w:tcW w:w="1277" w:type="dxa"/>
          </w:tcPr>
          <w:p w:rsidR="0012710F" w:rsidRDefault="0012710F"/>
        </w:tc>
        <w:tc>
          <w:tcPr>
            <w:tcW w:w="993" w:type="dxa"/>
          </w:tcPr>
          <w:p w:rsidR="0012710F" w:rsidRDefault="0012710F"/>
        </w:tc>
        <w:tc>
          <w:tcPr>
            <w:tcW w:w="2836" w:type="dxa"/>
          </w:tcPr>
          <w:p w:rsidR="0012710F" w:rsidRDefault="0012710F"/>
        </w:tc>
      </w:tr>
      <w:tr w:rsidR="0012710F" w:rsidRPr="00C675C6">
        <w:trPr>
          <w:trHeight w:hRule="exact" w:val="277"/>
        </w:trPr>
        <w:tc>
          <w:tcPr>
            <w:tcW w:w="143" w:type="dxa"/>
          </w:tcPr>
          <w:p w:rsidR="0012710F" w:rsidRDefault="0012710F"/>
        </w:tc>
        <w:tc>
          <w:tcPr>
            <w:tcW w:w="285" w:type="dxa"/>
          </w:tcPr>
          <w:p w:rsidR="0012710F" w:rsidRDefault="0012710F"/>
        </w:tc>
        <w:tc>
          <w:tcPr>
            <w:tcW w:w="710" w:type="dxa"/>
          </w:tcPr>
          <w:p w:rsidR="0012710F" w:rsidRDefault="0012710F"/>
        </w:tc>
        <w:tc>
          <w:tcPr>
            <w:tcW w:w="1419" w:type="dxa"/>
          </w:tcPr>
          <w:p w:rsidR="0012710F" w:rsidRDefault="0012710F"/>
        </w:tc>
        <w:tc>
          <w:tcPr>
            <w:tcW w:w="1419" w:type="dxa"/>
          </w:tcPr>
          <w:p w:rsidR="0012710F" w:rsidRDefault="0012710F"/>
        </w:tc>
        <w:tc>
          <w:tcPr>
            <w:tcW w:w="851" w:type="dxa"/>
          </w:tcPr>
          <w:p w:rsidR="0012710F" w:rsidRDefault="0012710F"/>
        </w:tc>
        <w:tc>
          <w:tcPr>
            <w:tcW w:w="285" w:type="dxa"/>
          </w:tcPr>
          <w:p w:rsidR="0012710F" w:rsidRDefault="0012710F"/>
        </w:tc>
        <w:tc>
          <w:tcPr>
            <w:tcW w:w="1277" w:type="dxa"/>
          </w:tcPr>
          <w:p w:rsidR="0012710F" w:rsidRDefault="0012710F"/>
        </w:tc>
        <w:tc>
          <w:tcPr>
            <w:tcW w:w="3842" w:type="dxa"/>
            <w:gridSpan w:val="2"/>
            <w:shd w:val="clear" w:color="000000" w:fill="FFFFFF"/>
            <w:tcMar>
              <w:left w:w="34" w:type="dxa"/>
              <w:right w:w="34" w:type="dxa"/>
            </w:tcMar>
          </w:tcPr>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Ректор, д.фил.н., профессор</w:t>
            </w:r>
          </w:p>
        </w:tc>
      </w:tr>
      <w:tr w:rsidR="0012710F" w:rsidRPr="00C675C6">
        <w:trPr>
          <w:trHeight w:hRule="exact" w:val="138"/>
        </w:trPr>
        <w:tc>
          <w:tcPr>
            <w:tcW w:w="143" w:type="dxa"/>
          </w:tcPr>
          <w:p w:rsidR="0012710F" w:rsidRPr="00713AD3" w:rsidRDefault="0012710F">
            <w:pPr>
              <w:rPr>
                <w:lang w:val="ru-RU"/>
              </w:rPr>
            </w:pPr>
          </w:p>
        </w:tc>
        <w:tc>
          <w:tcPr>
            <w:tcW w:w="285" w:type="dxa"/>
          </w:tcPr>
          <w:p w:rsidR="0012710F" w:rsidRPr="00713AD3" w:rsidRDefault="0012710F">
            <w:pPr>
              <w:rPr>
                <w:lang w:val="ru-RU"/>
              </w:rPr>
            </w:pPr>
          </w:p>
        </w:tc>
        <w:tc>
          <w:tcPr>
            <w:tcW w:w="710" w:type="dxa"/>
          </w:tcPr>
          <w:p w:rsidR="0012710F" w:rsidRPr="00713AD3" w:rsidRDefault="0012710F">
            <w:pPr>
              <w:rPr>
                <w:lang w:val="ru-RU"/>
              </w:rPr>
            </w:pPr>
          </w:p>
        </w:tc>
        <w:tc>
          <w:tcPr>
            <w:tcW w:w="1419" w:type="dxa"/>
          </w:tcPr>
          <w:p w:rsidR="0012710F" w:rsidRPr="00713AD3" w:rsidRDefault="0012710F">
            <w:pPr>
              <w:rPr>
                <w:lang w:val="ru-RU"/>
              </w:rPr>
            </w:pPr>
          </w:p>
        </w:tc>
        <w:tc>
          <w:tcPr>
            <w:tcW w:w="1419" w:type="dxa"/>
          </w:tcPr>
          <w:p w:rsidR="0012710F" w:rsidRPr="00713AD3" w:rsidRDefault="0012710F">
            <w:pPr>
              <w:rPr>
                <w:lang w:val="ru-RU"/>
              </w:rPr>
            </w:pPr>
          </w:p>
        </w:tc>
        <w:tc>
          <w:tcPr>
            <w:tcW w:w="851" w:type="dxa"/>
          </w:tcPr>
          <w:p w:rsidR="0012710F" w:rsidRPr="00713AD3" w:rsidRDefault="0012710F">
            <w:pPr>
              <w:rPr>
                <w:lang w:val="ru-RU"/>
              </w:rPr>
            </w:pPr>
          </w:p>
        </w:tc>
        <w:tc>
          <w:tcPr>
            <w:tcW w:w="285" w:type="dxa"/>
          </w:tcPr>
          <w:p w:rsidR="0012710F" w:rsidRPr="00713AD3" w:rsidRDefault="0012710F">
            <w:pPr>
              <w:rPr>
                <w:lang w:val="ru-RU"/>
              </w:rPr>
            </w:pPr>
          </w:p>
        </w:tc>
        <w:tc>
          <w:tcPr>
            <w:tcW w:w="1277" w:type="dxa"/>
          </w:tcPr>
          <w:p w:rsidR="0012710F" w:rsidRPr="00713AD3" w:rsidRDefault="0012710F">
            <w:pPr>
              <w:rPr>
                <w:lang w:val="ru-RU"/>
              </w:rPr>
            </w:pPr>
          </w:p>
        </w:tc>
        <w:tc>
          <w:tcPr>
            <w:tcW w:w="993" w:type="dxa"/>
          </w:tcPr>
          <w:p w:rsidR="0012710F" w:rsidRPr="00713AD3" w:rsidRDefault="0012710F">
            <w:pPr>
              <w:rPr>
                <w:lang w:val="ru-RU"/>
              </w:rPr>
            </w:pPr>
          </w:p>
        </w:tc>
        <w:tc>
          <w:tcPr>
            <w:tcW w:w="2836" w:type="dxa"/>
          </w:tcPr>
          <w:p w:rsidR="0012710F" w:rsidRPr="00713AD3" w:rsidRDefault="0012710F">
            <w:pPr>
              <w:rPr>
                <w:lang w:val="ru-RU"/>
              </w:rPr>
            </w:pPr>
          </w:p>
        </w:tc>
      </w:tr>
      <w:tr w:rsidR="0012710F">
        <w:trPr>
          <w:trHeight w:hRule="exact" w:val="277"/>
        </w:trPr>
        <w:tc>
          <w:tcPr>
            <w:tcW w:w="143" w:type="dxa"/>
          </w:tcPr>
          <w:p w:rsidR="0012710F" w:rsidRPr="00713AD3" w:rsidRDefault="0012710F">
            <w:pPr>
              <w:rPr>
                <w:lang w:val="ru-RU"/>
              </w:rPr>
            </w:pPr>
          </w:p>
        </w:tc>
        <w:tc>
          <w:tcPr>
            <w:tcW w:w="285" w:type="dxa"/>
          </w:tcPr>
          <w:p w:rsidR="0012710F" w:rsidRPr="00713AD3" w:rsidRDefault="0012710F">
            <w:pPr>
              <w:rPr>
                <w:lang w:val="ru-RU"/>
              </w:rPr>
            </w:pPr>
          </w:p>
        </w:tc>
        <w:tc>
          <w:tcPr>
            <w:tcW w:w="710" w:type="dxa"/>
          </w:tcPr>
          <w:p w:rsidR="0012710F" w:rsidRPr="00713AD3" w:rsidRDefault="0012710F">
            <w:pPr>
              <w:rPr>
                <w:lang w:val="ru-RU"/>
              </w:rPr>
            </w:pPr>
          </w:p>
        </w:tc>
        <w:tc>
          <w:tcPr>
            <w:tcW w:w="1419" w:type="dxa"/>
          </w:tcPr>
          <w:p w:rsidR="0012710F" w:rsidRPr="00713AD3" w:rsidRDefault="0012710F">
            <w:pPr>
              <w:rPr>
                <w:lang w:val="ru-RU"/>
              </w:rPr>
            </w:pPr>
          </w:p>
        </w:tc>
        <w:tc>
          <w:tcPr>
            <w:tcW w:w="1419" w:type="dxa"/>
          </w:tcPr>
          <w:p w:rsidR="0012710F" w:rsidRPr="00713AD3" w:rsidRDefault="0012710F">
            <w:pPr>
              <w:rPr>
                <w:lang w:val="ru-RU"/>
              </w:rPr>
            </w:pPr>
          </w:p>
        </w:tc>
        <w:tc>
          <w:tcPr>
            <w:tcW w:w="851" w:type="dxa"/>
          </w:tcPr>
          <w:p w:rsidR="0012710F" w:rsidRPr="00713AD3" w:rsidRDefault="0012710F">
            <w:pPr>
              <w:rPr>
                <w:lang w:val="ru-RU"/>
              </w:rPr>
            </w:pPr>
          </w:p>
        </w:tc>
        <w:tc>
          <w:tcPr>
            <w:tcW w:w="285" w:type="dxa"/>
          </w:tcPr>
          <w:p w:rsidR="0012710F" w:rsidRPr="00713AD3" w:rsidRDefault="0012710F">
            <w:pPr>
              <w:rPr>
                <w:lang w:val="ru-RU"/>
              </w:rPr>
            </w:pPr>
          </w:p>
        </w:tc>
        <w:tc>
          <w:tcPr>
            <w:tcW w:w="1277" w:type="dxa"/>
          </w:tcPr>
          <w:p w:rsidR="0012710F" w:rsidRPr="00713AD3" w:rsidRDefault="0012710F">
            <w:pPr>
              <w:rPr>
                <w:lang w:val="ru-RU"/>
              </w:rPr>
            </w:pPr>
          </w:p>
        </w:tc>
        <w:tc>
          <w:tcPr>
            <w:tcW w:w="3842" w:type="dxa"/>
            <w:gridSpan w:val="2"/>
            <w:shd w:val="clear" w:color="000000" w:fill="FFFFFF"/>
            <w:tcMar>
              <w:left w:w="34" w:type="dxa"/>
              <w:right w:w="34" w:type="dxa"/>
            </w:tcMar>
          </w:tcPr>
          <w:p w:rsidR="0012710F" w:rsidRDefault="005F45B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2710F">
        <w:trPr>
          <w:trHeight w:hRule="exact" w:val="138"/>
        </w:trPr>
        <w:tc>
          <w:tcPr>
            <w:tcW w:w="143" w:type="dxa"/>
          </w:tcPr>
          <w:p w:rsidR="0012710F" w:rsidRDefault="0012710F"/>
        </w:tc>
        <w:tc>
          <w:tcPr>
            <w:tcW w:w="285" w:type="dxa"/>
          </w:tcPr>
          <w:p w:rsidR="0012710F" w:rsidRDefault="0012710F"/>
        </w:tc>
        <w:tc>
          <w:tcPr>
            <w:tcW w:w="710" w:type="dxa"/>
          </w:tcPr>
          <w:p w:rsidR="0012710F" w:rsidRDefault="0012710F"/>
        </w:tc>
        <w:tc>
          <w:tcPr>
            <w:tcW w:w="1419" w:type="dxa"/>
          </w:tcPr>
          <w:p w:rsidR="0012710F" w:rsidRDefault="0012710F"/>
        </w:tc>
        <w:tc>
          <w:tcPr>
            <w:tcW w:w="1419" w:type="dxa"/>
          </w:tcPr>
          <w:p w:rsidR="0012710F" w:rsidRDefault="0012710F"/>
        </w:tc>
        <w:tc>
          <w:tcPr>
            <w:tcW w:w="851" w:type="dxa"/>
          </w:tcPr>
          <w:p w:rsidR="0012710F" w:rsidRDefault="0012710F"/>
        </w:tc>
        <w:tc>
          <w:tcPr>
            <w:tcW w:w="285" w:type="dxa"/>
          </w:tcPr>
          <w:p w:rsidR="0012710F" w:rsidRDefault="0012710F"/>
        </w:tc>
        <w:tc>
          <w:tcPr>
            <w:tcW w:w="1277" w:type="dxa"/>
          </w:tcPr>
          <w:p w:rsidR="0012710F" w:rsidRDefault="0012710F"/>
        </w:tc>
        <w:tc>
          <w:tcPr>
            <w:tcW w:w="993" w:type="dxa"/>
          </w:tcPr>
          <w:p w:rsidR="0012710F" w:rsidRDefault="0012710F"/>
        </w:tc>
        <w:tc>
          <w:tcPr>
            <w:tcW w:w="2836" w:type="dxa"/>
          </w:tcPr>
          <w:p w:rsidR="0012710F" w:rsidRDefault="0012710F"/>
        </w:tc>
      </w:tr>
      <w:tr w:rsidR="0012710F" w:rsidRPr="00C675C6">
        <w:trPr>
          <w:trHeight w:hRule="exact" w:val="277"/>
        </w:trPr>
        <w:tc>
          <w:tcPr>
            <w:tcW w:w="143" w:type="dxa"/>
          </w:tcPr>
          <w:p w:rsidR="0012710F" w:rsidRDefault="0012710F"/>
        </w:tc>
        <w:tc>
          <w:tcPr>
            <w:tcW w:w="285" w:type="dxa"/>
          </w:tcPr>
          <w:p w:rsidR="0012710F" w:rsidRDefault="0012710F"/>
        </w:tc>
        <w:tc>
          <w:tcPr>
            <w:tcW w:w="710" w:type="dxa"/>
          </w:tcPr>
          <w:p w:rsidR="0012710F" w:rsidRDefault="0012710F"/>
        </w:tc>
        <w:tc>
          <w:tcPr>
            <w:tcW w:w="1419" w:type="dxa"/>
          </w:tcPr>
          <w:p w:rsidR="0012710F" w:rsidRDefault="0012710F"/>
        </w:tc>
        <w:tc>
          <w:tcPr>
            <w:tcW w:w="1419" w:type="dxa"/>
          </w:tcPr>
          <w:p w:rsidR="0012710F" w:rsidRDefault="0012710F"/>
        </w:tc>
        <w:tc>
          <w:tcPr>
            <w:tcW w:w="851" w:type="dxa"/>
          </w:tcPr>
          <w:p w:rsidR="0012710F" w:rsidRDefault="0012710F"/>
        </w:tc>
        <w:tc>
          <w:tcPr>
            <w:tcW w:w="285" w:type="dxa"/>
          </w:tcPr>
          <w:p w:rsidR="0012710F" w:rsidRDefault="0012710F"/>
        </w:tc>
        <w:tc>
          <w:tcPr>
            <w:tcW w:w="1277" w:type="dxa"/>
          </w:tcPr>
          <w:p w:rsidR="0012710F" w:rsidRDefault="0012710F"/>
        </w:tc>
        <w:tc>
          <w:tcPr>
            <w:tcW w:w="3842" w:type="dxa"/>
            <w:gridSpan w:val="2"/>
            <w:shd w:val="clear" w:color="000000" w:fill="FFFFFF"/>
            <w:tcMar>
              <w:left w:w="34" w:type="dxa"/>
              <w:right w:w="34" w:type="dxa"/>
            </w:tcMar>
          </w:tcPr>
          <w:p w:rsidR="0012710F" w:rsidRPr="00713AD3" w:rsidRDefault="00C675C6">
            <w:pPr>
              <w:spacing w:after="0" w:line="240" w:lineRule="auto"/>
              <w:jc w:val="right"/>
              <w:rPr>
                <w:sz w:val="24"/>
                <w:szCs w:val="24"/>
                <w:lang w:val="ru-RU"/>
              </w:rPr>
            </w:pPr>
            <w:r>
              <w:rPr>
                <w:rFonts w:ascii="Times New Roman" w:hAnsi="Times New Roman" w:cs="Times New Roman"/>
                <w:color w:val="000000"/>
                <w:sz w:val="24"/>
                <w:szCs w:val="24"/>
                <w:lang w:val="ru-RU"/>
              </w:rPr>
              <w:t>30.08</w:t>
            </w:r>
            <w:r w:rsidR="00713AD3">
              <w:rPr>
                <w:rFonts w:ascii="Times New Roman" w:hAnsi="Times New Roman" w:cs="Times New Roman"/>
                <w:color w:val="000000"/>
                <w:sz w:val="24"/>
                <w:szCs w:val="24"/>
                <w:lang w:val="ru-RU"/>
              </w:rPr>
              <w:t>.2021</w:t>
            </w:r>
            <w:r w:rsidR="005F45B9" w:rsidRPr="00713AD3">
              <w:rPr>
                <w:rFonts w:ascii="Times New Roman" w:hAnsi="Times New Roman" w:cs="Times New Roman"/>
                <w:color w:val="000000"/>
                <w:sz w:val="24"/>
                <w:szCs w:val="24"/>
                <w:lang w:val="ru-RU"/>
              </w:rPr>
              <w:t xml:space="preserve"> г.</w:t>
            </w:r>
          </w:p>
        </w:tc>
      </w:tr>
      <w:tr w:rsidR="0012710F" w:rsidRPr="00C675C6">
        <w:trPr>
          <w:trHeight w:hRule="exact" w:val="277"/>
        </w:trPr>
        <w:tc>
          <w:tcPr>
            <w:tcW w:w="143" w:type="dxa"/>
          </w:tcPr>
          <w:p w:rsidR="0012710F" w:rsidRPr="00713AD3" w:rsidRDefault="0012710F">
            <w:pPr>
              <w:rPr>
                <w:lang w:val="ru-RU"/>
              </w:rPr>
            </w:pPr>
          </w:p>
        </w:tc>
        <w:tc>
          <w:tcPr>
            <w:tcW w:w="285" w:type="dxa"/>
          </w:tcPr>
          <w:p w:rsidR="0012710F" w:rsidRPr="00713AD3" w:rsidRDefault="0012710F">
            <w:pPr>
              <w:rPr>
                <w:lang w:val="ru-RU"/>
              </w:rPr>
            </w:pPr>
          </w:p>
        </w:tc>
        <w:tc>
          <w:tcPr>
            <w:tcW w:w="710" w:type="dxa"/>
          </w:tcPr>
          <w:p w:rsidR="0012710F" w:rsidRPr="00713AD3" w:rsidRDefault="0012710F">
            <w:pPr>
              <w:rPr>
                <w:lang w:val="ru-RU"/>
              </w:rPr>
            </w:pPr>
          </w:p>
        </w:tc>
        <w:tc>
          <w:tcPr>
            <w:tcW w:w="1419" w:type="dxa"/>
          </w:tcPr>
          <w:p w:rsidR="0012710F" w:rsidRPr="00713AD3" w:rsidRDefault="0012710F">
            <w:pPr>
              <w:rPr>
                <w:lang w:val="ru-RU"/>
              </w:rPr>
            </w:pPr>
          </w:p>
        </w:tc>
        <w:tc>
          <w:tcPr>
            <w:tcW w:w="1419" w:type="dxa"/>
          </w:tcPr>
          <w:p w:rsidR="0012710F" w:rsidRPr="00713AD3" w:rsidRDefault="0012710F">
            <w:pPr>
              <w:rPr>
                <w:lang w:val="ru-RU"/>
              </w:rPr>
            </w:pPr>
          </w:p>
        </w:tc>
        <w:tc>
          <w:tcPr>
            <w:tcW w:w="851" w:type="dxa"/>
          </w:tcPr>
          <w:p w:rsidR="0012710F" w:rsidRPr="00713AD3" w:rsidRDefault="0012710F">
            <w:pPr>
              <w:rPr>
                <w:lang w:val="ru-RU"/>
              </w:rPr>
            </w:pPr>
          </w:p>
        </w:tc>
        <w:tc>
          <w:tcPr>
            <w:tcW w:w="285" w:type="dxa"/>
          </w:tcPr>
          <w:p w:rsidR="0012710F" w:rsidRPr="00713AD3" w:rsidRDefault="0012710F">
            <w:pPr>
              <w:rPr>
                <w:lang w:val="ru-RU"/>
              </w:rPr>
            </w:pPr>
          </w:p>
        </w:tc>
        <w:tc>
          <w:tcPr>
            <w:tcW w:w="1277" w:type="dxa"/>
          </w:tcPr>
          <w:p w:rsidR="0012710F" w:rsidRPr="00713AD3" w:rsidRDefault="0012710F">
            <w:pPr>
              <w:rPr>
                <w:lang w:val="ru-RU"/>
              </w:rPr>
            </w:pPr>
          </w:p>
        </w:tc>
        <w:tc>
          <w:tcPr>
            <w:tcW w:w="993" w:type="dxa"/>
          </w:tcPr>
          <w:p w:rsidR="0012710F" w:rsidRPr="00713AD3" w:rsidRDefault="0012710F">
            <w:pPr>
              <w:rPr>
                <w:lang w:val="ru-RU"/>
              </w:rPr>
            </w:pPr>
          </w:p>
        </w:tc>
        <w:tc>
          <w:tcPr>
            <w:tcW w:w="2836" w:type="dxa"/>
          </w:tcPr>
          <w:p w:rsidR="0012710F" w:rsidRPr="00713AD3" w:rsidRDefault="0012710F">
            <w:pPr>
              <w:rPr>
                <w:lang w:val="ru-RU"/>
              </w:rPr>
            </w:pPr>
          </w:p>
        </w:tc>
      </w:tr>
      <w:tr w:rsidR="0012710F" w:rsidRPr="00C675C6">
        <w:trPr>
          <w:trHeight w:hRule="exact" w:val="416"/>
        </w:trPr>
        <w:tc>
          <w:tcPr>
            <w:tcW w:w="10221" w:type="dxa"/>
            <w:gridSpan w:val="10"/>
            <w:shd w:val="clear" w:color="000000" w:fill="FFFFFF"/>
            <w:tcMar>
              <w:left w:w="34" w:type="dxa"/>
              <w:right w:w="34" w:type="dxa"/>
            </w:tcMar>
          </w:tcPr>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РАБОЧАЯ ПРОГРАММА ДИСЦИПЛИНЫ</w:t>
            </w:r>
          </w:p>
        </w:tc>
      </w:tr>
      <w:tr w:rsidR="0012710F" w:rsidRPr="00C675C6">
        <w:trPr>
          <w:trHeight w:hRule="exact" w:val="1135"/>
        </w:trPr>
        <w:tc>
          <w:tcPr>
            <w:tcW w:w="143" w:type="dxa"/>
          </w:tcPr>
          <w:p w:rsidR="0012710F" w:rsidRPr="00713AD3" w:rsidRDefault="0012710F">
            <w:pPr>
              <w:rPr>
                <w:lang w:val="ru-RU"/>
              </w:rPr>
            </w:pPr>
          </w:p>
        </w:tc>
        <w:tc>
          <w:tcPr>
            <w:tcW w:w="285" w:type="dxa"/>
          </w:tcPr>
          <w:p w:rsidR="0012710F" w:rsidRPr="00713AD3" w:rsidRDefault="0012710F">
            <w:pPr>
              <w:rPr>
                <w:lang w:val="ru-RU"/>
              </w:rPr>
            </w:pPr>
          </w:p>
        </w:tc>
        <w:tc>
          <w:tcPr>
            <w:tcW w:w="710" w:type="dxa"/>
          </w:tcPr>
          <w:p w:rsidR="0012710F" w:rsidRPr="00713AD3" w:rsidRDefault="0012710F">
            <w:pPr>
              <w:rPr>
                <w:lang w:val="ru-RU"/>
              </w:rPr>
            </w:pPr>
          </w:p>
        </w:tc>
        <w:tc>
          <w:tcPr>
            <w:tcW w:w="1419" w:type="dxa"/>
          </w:tcPr>
          <w:p w:rsidR="0012710F" w:rsidRPr="00713AD3" w:rsidRDefault="0012710F">
            <w:pPr>
              <w:rPr>
                <w:lang w:val="ru-RU"/>
              </w:rPr>
            </w:pPr>
          </w:p>
        </w:tc>
        <w:tc>
          <w:tcPr>
            <w:tcW w:w="4834" w:type="dxa"/>
            <w:gridSpan w:val="5"/>
            <w:shd w:val="clear" w:color="000000" w:fill="FFFFFF"/>
            <w:tcMar>
              <w:left w:w="34" w:type="dxa"/>
              <w:right w:w="34" w:type="dxa"/>
            </w:tcMar>
          </w:tcPr>
          <w:p w:rsidR="0012710F" w:rsidRPr="00713AD3" w:rsidRDefault="005F45B9">
            <w:pPr>
              <w:spacing w:after="0" w:line="240" w:lineRule="auto"/>
              <w:jc w:val="center"/>
              <w:rPr>
                <w:sz w:val="32"/>
                <w:szCs w:val="32"/>
                <w:lang w:val="ru-RU"/>
              </w:rPr>
            </w:pPr>
            <w:r w:rsidRPr="00713AD3">
              <w:rPr>
                <w:rFonts w:ascii="Times New Roman" w:hAnsi="Times New Roman" w:cs="Times New Roman"/>
                <w:color w:val="000000"/>
                <w:sz w:val="32"/>
                <w:szCs w:val="32"/>
                <w:lang w:val="ru-RU"/>
              </w:rPr>
              <w:t>Концепции и модели риск- менеджмента</w:t>
            </w:r>
          </w:p>
          <w:p w:rsidR="0012710F" w:rsidRPr="00713AD3" w:rsidRDefault="005F45B9">
            <w:pPr>
              <w:spacing w:after="0" w:line="240" w:lineRule="auto"/>
              <w:jc w:val="center"/>
              <w:rPr>
                <w:sz w:val="32"/>
                <w:szCs w:val="32"/>
                <w:lang w:val="ru-RU"/>
              </w:rPr>
            </w:pPr>
            <w:r w:rsidRPr="00713AD3">
              <w:rPr>
                <w:rFonts w:ascii="Times New Roman" w:hAnsi="Times New Roman" w:cs="Times New Roman"/>
                <w:color w:val="000000"/>
                <w:sz w:val="32"/>
                <w:szCs w:val="32"/>
                <w:lang w:val="ru-RU"/>
              </w:rPr>
              <w:t>К.М.02.04</w:t>
            </w:r>
          </w:p>
        </w:tc>
        <w:tc>
          <w:tcPr>
            <w:tcW w:w="2836" w:type="dxa"/>
          </w:tcPr>
          <w:p w:rsidR="0012710F" w:rsidRPr="00713AD3" w:rsidRDefault="0012710F">
            <w:pPr>
              <w:rPr>
                <w:lang w:val="ru-RU"/>
              </w:rPr>
            </w:pPr>
          </w:p>
        </w:tc>
      </w:tr>
      <w:tr w:rsidR="0012710F" w:rsidRPr="00C675C6">
        <w:trPr>
          <w:trHeight w:hRule="exact" w:val="277"/>
        </w:trPr>
        <w:tc>
          <w:tcPr>
            <w:tcW w:w="10221" w:type="dxa"/>
            <w:gridSpan w:val="10"/>
            <w:shd w:val="clear" w:color="000000" w:fill="FFFFFF"/>
            <w:tcMar>
              <w:left w:w="34" w:type="dxa"/>
              <w:right w:w="34" w:type="dxa"/>
            </w:tcMar>
          </w:tcPr>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по программе магистратуры</w:t>
            </w:r>
          </w:p>
        </w:tc>
      </w:tr>
      <w:tr w:rsidR="0012710F" w:rsidRPr="00C675C6">
        <w:trPr>
          <w:trHeight w:hRule="exact" w:val="1389"/>
        </w:trPr>
        <w:tc>
          <w:tcPr>
            <w:tcW w:w="143" w:type="dxa"/>
          </w:tcPr>
          <w:p w:rsidR="0012710F" w:rsidRPr="00713AD3" w:rsidRDefault="0012710F">
            <w:pPr>
              <w:rPr>
                <w:lang w:val="ru-RU"/>
              </w:rPr>
            </w:pPr>
          </w:p>
        </w:tc>
        <w:tc>
          <w:tcPr>
            <w:tcW w:w="285" w:type="dxa"/>
          </w:tcPr>
          <w:p w:rsidR="0012710F" w:rsidRPr="00713AD3" w:rsidRDefault="0012710F">
            <w:pPr>
              <w:rPr>
                <w:lang w:val="ru-RU"/>
              </w:rPr>
            </w:pPr>
          </w:p>
        </w:tc>
        <w:tc>
          <w:tcPr>
            <w:tcW w:w="9795" w:type="dxa"/>
            <w:gridSpan w:val="8"/>
            <w:shd w:val="clear" w:color="000000" w:fill="FFFFFF"/>
            <w:tcMar>
              <w:left w:w="34" w:type="dxa"/>
              <w:right w:w="34" w:type="dxa"/>
            </w:tcMar>
          </w:tcPr>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Направление подготовки: 38.04.01 Экономика (высшее образование - магистратура)</w:t>
            </w:r>
          </w:p>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Направленность (профиль) программы: «Комплексное управление рисками и страхование»</w:t>
            </w:r>
          </w:p>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2710F" w:rsidRPr="00C675C6">
        <w:trPr>
          <w:trHeight w:hRule="exact" w:val="138"/>
        </w:trPr>
        <w:tc>
          <w:tcPr>
            <w:tcW w:w="143" w:type="dxa"/>
          </w:tcPr>
          <w:p w:rsidR="0012710F" w:rsidRPr="00713AD3" w:rsidRDefault="0012710F">
            <w:pPr>
              <w:rPr>
                <w:lang w:val="ru-RU"/>
              </w:rPr>
            </w:pPr>
          </w:p>
        </w:tc>
        <w:tc>
          <w:tcPr>
            <w:tcW w:w="285" w:type="dxa"/>
          </w:tcPr>
          <w:p w:rsidR="0012710F" w:rsidRPr="00713AD3" w:rsidRDefault="0012710F">
            <w:pPr>
              <w:rPr>
                <w:lang w:val="ru-RU"/>
              </w:rPr>
            </w:pPr>
          </w:p>
        </w:tc>
        <w:tc>
          <w:tcPr>
            <w:tcW w:w="710" w:type="dxa"/>
          </w:tcPr>
          <w:p w:rsidR="0012710F" w:rsidRPr="00713AD3" w:rsidRDefault="0012710F">
            <w:pPr>
              <w:rPr>
                <w:lang w:val="ru-RU"/>
              </w:rPr>
            </w:pPr>
          </w:p>
        </w:tc>
        <w:tc>
          <w:tcPr>
            <w:tcW w:w="1419" w:type="dxa"/>
          </w:tcPr>
          <w:p w:rsidR="0012710F" w:rsidRPr="00713AD3" w:rsidRDefault="0012710F">
            <w:pPr>
              <w:rPr>
                <w:lang w:val="ru-RU"/>
              </w:rPr>
            </w:pPr>
          </w:p>
        </w:tc>
        <w:tc>
          <w:tcPr>
            <w:tcW w:w="1419" w:type="dxa"/>
          </w:tcPr>
          <w:p w:rsidR="0012710F" w:rsidRPr="00713AD3" w:rsidRDefault="0012710F">
            <w:pPr>
              <w:rPr>
                <w:lang w:val="ru-RU"/>
              </w:rPr>
            </w:pPr>
          </w:p>
        </w:tc>
        <w:tc>
          <w:tcPr>
            <w:tcW w:w="851" w:type="dxa"/>
          </w:tcPr>
          <w:p w:rsidR="0012710F" w:rsidRPr="00713AD3" w:rsidRDefault="0012710F">
            <w:pPr>
              <w:rPr>
                <w:lang w:val="ru-RU"/>
              </w:rPr>
            </w:pPr>
          </w:p>
        </w:tc>
        <w:tc>
          <w:tcPr>
            <w:tcW w:w="285" w:type="dxa"/>
          </w:tcPr>
          <w:p w:rsidR="0012710F" w:rsidRPr="00713AD3" w:rsidRDefault="0012710F">
            <w:pPr>
              <w:rPr>
                <w:lang w:val="ru-RU"/>
              </w:rPr>
            </w:pPr>
          </w:p>
        </w:tc>
        <w:tc>
          <w:tcPr>
            <w:tcW w:w="1277" w:type="dxa"/>
          </w:tcPr>
          <w:p w:rsidR="0012710F" w:rsidRPr="00713AD3" w:rsidRDefault="0012710F">
            <w:pPr>
              <w:rPr>
                <w:lang w:val="ru-RU"/>
              </w:rPr>
            </w:pPr>
          </w:p>
        </w:tc>
        <w:tc>
          <w:tcPr>
            <w:tcW w:w="993" w:type="dxa"/>
          </w:tcPr>
          <w:p w:rsidR="0012710F" w:rsidRPr="00713AD3" w:rsidRDefault="0012710F">
            <w:pPr>
              <w:rPr>
                <w:lang w:val="ru-RU"/>
              </w:rPr>
            </w:pPr>
          </w:p>
        </w:tc>
        <w:tc>
          <w:tcPr>
            <w:tcW w:w="2836" w:type="dxa"/>
          </w:tcPr>
          <w:p w:rsidR="0012710F" w:rsidRPr="00713AD3" w:rsidRDefault="0012710F">
            <w:pPr>
              <w:rPr>
                <w:lang w:val="ru-RU"/>
              </w:rPr>
            </w:pPr>
          </w:p>
        </w:tc>
      </w:tr>
      <w:tr w:rsidR="0012710F" w:rsidRPr="00C675C6">
        <w:trPr>
          <w:trHeight w:hRule="exact" w:val="833"/>
        </w:trPr>
        <w:tc>
          <w:tcPr>
            <w:tcW w:w="10221" w:type="dxa"/>
            <w:gridSpan w:val="10"/>
            <w:shd w:val="clear" w:color="000000" w:fill="FFFFFF"/>
            <w:tcMar>
              <w:left w:w="34" w:type="dxa"/>
              <w:right w:w="34" w:type="dxa"/>
            </w:tcMar>
          </w:tcPr>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Области профессиональной деятельности. 08. ФИНАНСЫ И ЭКОНОМИКА.</w:t>
            </w:r>
          </w:p>
        </w:tc>
      </w:tr>
      <w:tr w:rsidR="0012710F" w:rsidRPr="00C675C6">
        <w:trPr>
          <w:trHeight w:hRule="exact" w:val="416"/>
        </w:trPr>
        <w:tc>
          <w:tcPr>
            <w:tcW w:w="143" w:type="dxa"/>
          </w:tcPr>
          <w:p w:rsidR="0012710F" w:rsidRPr="00713AD3" w:rsidRDefault="0012710F">
            <w:pPr>
              <w:rPr>
                <w:lang w:val="ru-RU"/>
              </w:rPr>
            </w:pPr>
          </w:p>
        </w:tc>
        <w:tc>
          <w:tcPr>
            <w:tcW w:w="285" w:type="dxa"/>
          </w:tcPr>
          <w:p w:rsidR="0012710F" w:rsidRPr="00713AD3" w:rsidRDefault="0012710F">
            <w:pPr>
              <w:rPr>
                <w:lang w:val="ru-RU"/>
              </w:rPr>
            </w:pPr>
          </w:p>
        </w:tc>
        <w:tc>
          <w:tcPr>
            <w:tcW w:w="710" w:type="dxa"/>
          </w:tcPr>
          <w:p w:rsidR="0012710F" w:rsidRPr="00713AD3" w:rsidRDefault="0012710F">
            <w:pPr>
              <w:rPr>
                <w:lang w:val="ru-RU"/>
              </w:rPr>
            </w:pPr>
          </w:p>
        </w:tc>
        <w:tc>
          <w:tcPr>
            <w:tcW w:w="1419" w:type="dxa"/>
          </w:tcPr>
          <w:p w:rsidR="0012710F" w:rsidRPr="00713AD3" w:rsidRDefault="0012710F">
            <w:pPr>
              <w:rPr>
                <w:lang w:val="ru-RU"/>
              </w:rPr>
            </w:pPr>
          </w:p>
        </w:tc>
        <w:tc>
          <w:tcPr>
            <w:tcW w:w="1419" w:type="dxa"/>
          </w:tcPr>
          <w:p w:rsidR="0012710F" w:rsidRPr="00713AD3" w:rsidRDefault="0012710F">
            <w:pPr>
              <w:rPr>
                <w:lang w:val="ru-RU"/>
              </w:rPr>
            </w:pPr>
          </w:p>
        </w:tc>
        <w:tc>
          <w:tcPr>
            <w:tcW w:w="851" w:type="dxa"/>
          </w:tcPr>
          <w:p w:rsidR="0012710F" w:rsidRPr="00713AD3" w:rsidRDefault="0012710F">
            <w:pPr>
              <w:rPr>
                <w:lang w:val="ru-RU"/>
              </w:rPr>
            </w:pPr>
          </w:p>
        </w:tc>
        <w:tc>
          <w:tcPr>
            <w:tcW w:w="285" w:type="dxa"/>
          </w:tcPr>
          <w:p w:rsidR="0012710F" w:rsidRPr="00713AD3" w:rsidRDefault="0012710F">
            <w:pPr>
              <w:rPr>
                <w:lang w:val="ru-RU"/>
              </w:rPr>
            </w:pPr>
          </w:p>
        </w:tc>
        <w:tc>
          <w:tcPr>
            <w:tcW w:w="1277" w:type="dxa"/>
          </w:tcPr>
          <w:p w:rsidR="0012710F" w:rsidRPr="00713AD3" w:rsidRDefault="0012710F">
            <w:pPr>
              <w:rPr>
                <w:lang w:val="ru-RU"/>
              </w:rPr>
            </w:pPr>
          </w:p>
        </w:tc>
        <w:tc>
          <w:tcPr>
            <w:tcW w:w="993" w:type="dxa"/>
          </w:tcPr>
          <w:p w:rsidR="0012710F" w:rsidRPr="00713AD3" w:rsidRDefault="0012710F">
            <w:pPr>
              <w:rPr>
                <w:lang w:val="ru-RU"/>
              </w:rPr>
            </w:pPr>
          </w:p>
        </w:tc>
        <w:tc>
          <w:tcPr>
            <w:tcW w:w="2836" w:type="dxa"/>
          </w:tcPr>
          <w:p w:rsidR="0012710F" w:rsidRPr="00713AD3" w:rsidRDefault="0012710F">
            <w:pPr>
              <w:rPr>
                <w:lang w:val="ru-RU"/>
              </w:rPr>
            </w:pPr>
          </w:p>
        </w:tc>
      </w:tr>
      <w:tr w:rsidR="0012710F">
        <w:trPr>
          <w:trHeight w:hRule="exact" w:val="277"/>
        </w:trPr>
        <w:tc>
          <w:tcPr>
            <w:tcW w:w="3984" w:type="dxa"/>
            <w:gridSpan w:val="5"/>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12710F" w:rsidRDefault="0012710F"/>
        </w:tc>
        <w:tc>
          <w:tcPr>
            <w:tcW w:w="285" w:type="dxa"/>
          </w:tcPr>
          <w:p w:rsidR="0012710F" w:rsidRDefault="0012710F"/>
        </w:tc>
        <w:tc>
          <w:tcPr>
            <w:tcW w:w="1277" w:type="dxa"/>
          </w:tcPr>
          <w:p w:rsidR="0012710F" w:rsidRDefault="0012710F"/>
        </w:tc>
        <w:tc>
          <w:tcPr>
            <w:tcW w:w="993" w:type="dxa"/>
          </w:tcPr>
          <w:p w:rsidR="0012710F" w:rsidRDefault="0012710F"/>
        </w:tc>
        <w:tc>
          <w:tcPr>
            <w:tcW w:w="2836" w:type="dxa"/>
          </w:tcPr>
          <w:p w:rsidR="0012710F" w:rsidRDefault="0012710F"/>
        </w:tc>
      </w:tr>
      <w:tr w:rsidR="0012710F">
        <w:trPr>
          <w:trHeight w:hRule="exact" w:val="155"/>
        </w:trPr>
        <w:tc>
          <w:tcPr>
            <w:tcW w:w="143" w:type="dxa"/>
          </w:tcPr>
          <w:p w:rsidR="0012710F" w:rsidRDefault="0012710F"/>
        </w:tc>
        <w:tc>
          <w:tcPr>
            <w:tcW w:w="285" w:type="dxa"/>
          </w:tcPr>
          <w:p w:rsidR="0012710F" w:rsidRDefault="0012710F"/>
        </w:tc>
        <w:tc>
          <w:tcPr>
            <w:tcW w:w="710" w:type="dxa"/>
          </w:tcPr>
          <w:p w:rsidR="0012710F" w:rsidRDefault="0012710F"/>
        </w:tc>
        <w:tc>
          <w:tcPr>
            <w:tcW w:w="1419" w:type="dxa"/>
          </w:tcPr>
          <w:p w:rsidR="0012710F" w:rsidRDefault="0012710F"/>
        </w:tc>
        <w:tc>
          <w:tcPr>
            <w:tcW w:w="1419" w:type="dxa"/>
          </w:tcPr>
          <w:p w:rsidR="0012710F" w:rsidRDefault="0012710F"/>
        </w:tc>
        <w:tc>
          <w:tcPr>
            <w:tcW w:w="851" w:type="dxa"/>
          </w:tcPr>
          <w:p w:rsidR="0012710F" w:rsidRDefault="0012710F"/>
        </w:tc>
        <w:tc>
          <w:tcPr>
            <w:tcW w:w="285" w:type="dxa"/>
          </w:tcPr>
          <w:p w:rsidR="0012710F" w:rsidRDefault="0012710F"/>
        </w:tc>
        <w:tc>
          <w:tcPr>
            <w:tcW w:w="1277" w:type="dxa"/>
          </w:tcPr>
          <w:p w:rsidR="0012710F" w:rsidRDefault="0012710F"/>
        </w:tc>
        <w:tc>
          <w:tcPr>
            <w:tcW w:w="993" w:type="dxa"/>
          </w:tcPr>
          <w:p w:rsidR="0012710F" w:rsidRDefault="0012710F"/>
        </w:tc>
        <w:tc>
          <w:tcPr>
            <w:tcW w:w="2836" w:type="dxa"/>
          </w:tcPr>
          <w:p w:rsidR="0012710F" w:rsidRDefault="0012710F"/>
        </w:tc>
      </w:tr>
      <w:tr w:rsidR="001271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color w:val="000000"/>
                <w:sz w:val="24"/>
                <w:szCs w:val="24"/>
              </w:rPr>
              <w:t>ФИНАНСЫ И ЭКОНОМИКА</w:t>
            </w:r>
          </w:p>
        </w:tc>
      </w:tr>
      <w:tr w:rsidR="001271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color w:val="000000"/>
                <w:sz w:val="24"/>
                <w:szCs w:val="24"/>
              </w:rPr>
              <w:t>СТРАХОВОЙ БРОКЕР</w:t>
            </w:r>
          </w:p>
        </w:tc>
      </w:tr>
      <w:tr w:rsidR="0012710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2710F" w:rsidRDefault="001271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12710F"/>
        </w:tc>
      </w:tr>
      <w:tr w:rsidR="001271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2710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2710F" w:rsidRDefault="001271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12710F"/>
        </w:tc>
      </w:tr>
      <w:tr w:rsidR="0012710F">
        <w:trPr>
          <w:trHeight w:hRule="exact" w:val="124"/>
        </w:trPr>
        <w:tc>
          <w:tcPr>
            <w:tcW w:w="143" w:type="dxa"/>
          </w:tcPr>
          <w:p w:rsidR="0012710F" w:rsidRDefault="0012710F"/>
        </w:tc>
        <w:tc>
          <w:tcPr>
            <w:tcW w:w="285" w:type="dxa"/>
          </w:tcPr>
          <w:p w:rsidR="0012710F" w:rsidRDefault="0012710F"/>
        </w:tc>
        <w:tc>
          <w:tcPr>
            <w:tcW w:w="710" w:type="dxa"/>
          </w:tcPr>
          <w:p w:rsidR="0012710F" w:rsidRDefault="0012710F"/>
        </w:tc>
        <w:tc>
          <w:tcPr>
            <w:tcW w:w="1419" w:type="dxa"/>
          </w:tcPr>
          <w:p w:rsidR="0012710F" w:rsidRDefault="0012710F"/>
        </w:tc>
        <w:tc>
          <w:tcPr>
            <w:tcW w:w="1419" w:type="dxa"/>
          </w:tcPr>
          <w:p w:rsidR="0012710F" w:rsidRDefault="0012710F"/>
        </w:tc>
        <w:tc>
          <w:tcPr>
            <w:tcW w:w="851" w:type="dxa"/>
          </w:tcPr>
          <w:p w:rsidR="0012710F" w:rsidRDefault="0012710F"/>
        </w:tc>
        <w:tc>
          <w:tcPr>
            <w:tcW w:w="285" w:type="dxa"/>
          </w:tcPr>
          <w:p w:rsidR="0012710F" w:rsidRDefault="0012710F"/>
        </w:tc>
        <w:tc>
          <w:tcPr>
            <w:tcW w:w="1277" w:type="dxa"/>
          </w:tcPr>
          <w:p w:rsidR="0012710F" w:rsidRDefault="0012710F"/>
        </w:tc>
        <w:tc>
          <w:tcPr>
            <w:tcW w:w="993" w:type="dxa"/>
          </w:tcPr>
          <w:p w:rsidR="0012710F" w:rsidRDefault="0012710F"/>
        </w:tc>
        <w:tc>
          <w:tcPr>
            <w:tcW w:w="2836" w:type="dxa"/>
          </w:tcPr>
          <w:p w:rsidR="0012710F" w:rsidRDefault="0012710F"/>
        </w:tc>
      </w:tr>
      <w:tr w:rsidR="0012710F" w:rsidRPr="00C675C6">
        <w:trPr>
          <w:trHeight w:hRule="exact" w:val="277"/>
        </w:trPr>
        <w:tc>
          <w:tcPr>
            <w:tcW w:w="5118" w:type="dxa"/>
            <w:gridSpan w:val="7"/>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аналитический, научно-исследовательский, организационно-управленческий</w:t>
            </w:r>
          </w:p>
        </w:tc>
      </w:tr>
      <w:tr w:rsidR="0012710F" w:rsidRPr="00C675C6">
        <w:trPr>
          <w:trHeight w:hRule="exact" w:val="307"/>
        </w:trPr>
        <w:tc>
          <w:tcPr>
            <w:tcW w:w="143" w:type="dxa"/>
          </w:tcPr>
          <w:p w:rsidR="0012710F" w:rsidRPr="00713AD3" w:rsidRDefault="0012710F">
            <w:pPr>
              <w:rPr>
                <w:lang w:val="ru-RU"/>
              </w:rPr>
            </w:pPr>
          </w:p>
        </w:tc>
        <w:tc>
          <w:tcPr>
            <w:tcW w:w="285" w:type="dxa"/>
          </w:tcPr>
          <w:p w:rsidR="0012710F" w:rsidRPr="00713AD3" w:rsidRDefault="0012710F">
            <w:pPr>
              <w:rPr>
                <w:lang w:val="ru-RU"/>
              </w:rPr>
            </w:pPr>
          </w:p>
        </w:tc>
        <w:tc>
          <w:tcPr>
            <w:tcW w:w="710" w:type="dxa"/>
          </w:tcPr>
          <w:p w:rsidR="0012710F" w:rsidRPr="00713AD3" w:rsidRDefault="0012710F">
            <w:pPr>
              <w:rPr>
                <w:lang w:val="ru-RU"/>
              </w:rPr>
            </w:pPr>
          </w:p>
        </w:tc>
        <w:tc>
          <w:tcPr>
            <w:tcW w:w="1419" w:type="dxa"/>
          </w:tcPr>
          <w:p w:rsidR="0012710F" w:rsidRPr="00713AD3" w:rsidRDefault="0012710F">
            <w:pPr>
              <w:rPr>
                <w:lang w:val="ru-RU"/>
              </w:rPr>
            </w:pPr>
          </w:p>
        </w:tc>
        <w:tc>
          <w:tcPr>
            <w:tcW w:w="1419" w:type="dxa"/>
          </w:tcPr>
          <w:p w:rsidR="0012710F" w:rsidRPr="00713AD3" w:rsidRDefault="0012710F">
            <w:pPr>
              <w:rPr>
                <w:lang w:val="ru-RU"/>
              </w:rPr>
            </w:pPr>
          </w:p>
        </w:tc>
        <w:tc>
          <w:tcPr>
            <w:tcW w:w="851" w:type="dxa"/>
          </w:tcPr>
          <w:p w:rsidR="0012710F" w:rsidRPr="00713AD3" w:rsidRDefault="0012710F">
            <w:pPr>
              <w:rPr>
                <w:lang w:val="ru-RU"/>
              </w:rPr>
            </w:pPr>
          </w:p>
        </w:tc>
        <w:tc>
          <w:tcPr>
            <w:tcW w:w="285" w:type="dxa"/>
          </w:tcPr>
          <w:p w:rsidR="0012710F" w:rsidRPr="00713AD3" w:rsidRDefault="0012710F">
            <w:pPr>
              <w:rPr>
                <w:lang w:val="ru-RU"/>
              </w:rPr>
            </w:pPr>
          </w:p>
        </w:tc>
        <w:tc>
          <w:tcPr>
            <w:tcW w:w="5118" w:type="dxa"/>
            <w:gridSpan w:val="3"/>
            <w:vMerge/>
            <w:shd w:val="clear" w:color="000000" w:fill="FFFFFF"/>
            <w:tcMar>
              <w:left w:w="34" w:type="dxa"/>
              <w:right w:w="34" w:type="dxa"/>
            </w:tcMar>
          </w:tcPr>
          <w:p w:rsidR="0012710F" w:rsidRPr="00713AD3" w:rsidRDefault="0012710F">
            <w:pPr>
              <w:rPr>
                <w:lang w:val="ru-RU"/>
              </w:rPr>
            </w:pPr>
          </w:p>
        </w:tc>
      </w:tr>
      <w:tr w:rsidR="0012710F" w:rsidRPr="00C675C6">
        <w:trPr>
          <w:trHeight w:hRule="exact" w:val="2038"/>
        </w:trPr>
        <w:tc>
          <w:tcPr>
            <w:tcW w:w="143" w:type="dxa"/>
          </w:tcPr>
          <w:p w:rsidR="0012710F" w:rsidRPr="00713AD3" w:rsidRDefault="0012710F">
            <w:pPr>
              <w:rPr>
                <w:lang w:val="ru-RU"/>
              </w:rPr>
            </w:pPr>
          </w:p>
        </w:tc>
        <w:tc>
          <w:tcPr>
            <w:tcW w:w="285" w:type="dxa"/>
          </w:tcPr>
          <w:p w:rsidR="0012710F" w:rsidRPr="00713AD3" w:rsidRDefault="0012710F">
            <w:pPr>
              <w:rPr>
                <w:lang w:val="ru-RU"/>
              </w:rPr>
            </w:pPr>
          </w:p>
        </w:tc>
        <w:tc>
          <w:tcPr>
            <w:tcW w:w="710" w:type="dxa"/>
          </w:tcPr>
          <w:p w:rsidR="0012710F" w:rsidRPr="00713AD3" w:rsidRDefault="0012710F">
            <w:pPr>
              <w:rPr>
                <w:lang w:val="ru-RU"/>
              </w:rPr>
            </w:pPr>
          </w:p>
        </w:tc>
        <w:tc>
          <w:tcPr>
            <w:tcW w:w="1419" w:type="dxa"/>
          </w:tcPr>
          <w:p w:rsidR="0012710F" w:rsidRPr="00713AD3" w:rsidRDefault="0012710F">
            <w:pPr>
              <w:rPr>
                <w:lang w:val="ru-RU"/>
              </w:rPr>
            </w:pPr>
          </w:p>
        </w:tc>
        <w:tc>
          <w:tcPr>
            <w:tcW w:w="1419" w:type="dxa"/>
          </w:tcPr>
          <w:p w:rsidR="0012710F" w:rsidRPr="00713AD3" w:rsidRDefault="0012710F">
            <w:pPr>
              <w:rPr>
                <w:lang w:val="ru-RU"/>
              </w:rPr>
            </w:pPr>
          </w:p>
        </w:tc>
        <w:tc>
          <w:tcPr>
            <w:tcW w:w="851" w:type="dxa"/>
          </w:tcPr>
          <w:p w:rsidR="0012710F" w:rsidRPr="00713AD3" w:rsidRDefault="0012710F">
            <w:pPr>
              <w:rPr>
                <w:lang w:val="ru-RU"/>
              </w:rPr>
            </w:pPr>
          </w:p>
        </w:tc>
        <w:tc>
          <w:tcPr>
            <w:tcW w:w="285" w:type="dxa"/>
          </w:tcPr>
          <w:p w:rsidR="0012710F" w:rsidRPr="00713AD3" w:rsidRDefault="0012710F">
            <w:pPr>
              <w:rPr>
                <w:lang w:val="ru-RU"/>
              </w:rPr>
            </w:pPr>
          </w:p>
        </w:tc>
        <w:tc>
          <w:tcPr>
            <w:tcW w:w="1277" w:type="dxa"/>
          </w:tcPr>
          <w:p w:rsidR="0012710F" w:rsidRPr="00713AD3" w:rsidRDefault="0012710F">
            <w:pPr>
              <w:rPr>
                <w:lang w:val="ru-RU"/>
              </w:rPr>
            </w:pPr>
          </w:p>
        </w:tc>
        <w:tc>
          <w:tcPr>
            <w:tcW w:w="993" w:type="dxa"/>
          </w:tcPr>
          <w:p w:rsidR="0012710F" w:rsidRPr="00713AD3" w:rsidRDefault="0012710F">
            <w:pPr>
              <w:rPr>
                <w:lang w:val="ru-RU"/>
              </w:rPr>
            </w:pPr>
          </w:p>
        </w:tc>
        <w:tc>
          <w:tcPr>
            <w:tcW w:w="2836" w:type="dxa"/>
          </w:tcPr>
          <w:p w:rsidR="0012710F" w:rsidRPr="00713AD3" w:rsidRDefault="0012710F">
            <w:pPr>
              <w:rPr>
                <w:lang w:val="ru-RU"/>
              </w:rPr>
            </w:pPr>
          </w:p>
        </w:tc>
      </w:tr>
      <w:tr w:rsidR="0012710F">
        <w:trPr>
          <w:trHeight w:hRule="exact" w:val="277"/>
        </w:trPr>
        <w:tc>
          <w:tcPr>
            <w:tcW w:w="143" w:type="dxa"/>
          </w:tcPr>
          <w:p w:rsidR="0012710F" w:rsidRPr="00713AD3" w:rsidRDefault="0012710F">
            <w:pPr>
              <w:rPr>
                <w:lang w:val="ru-RU"/>
              </w:rPr>
            </w:pPr>
          </w:p>
        </w:tc>
        <w:tc>
          <w:tcPr>
            <w:tcW w:w="10079" w:type="dxa"/>
            <w:gridSpan w:val="9"/>
            <w:vMerge w:val="restart"/>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710F">
        <w:trPr>
          <w:trHeight w:hRule="exact" w:val="138"/>
        </w:trPr>
        <w:tc>
          <w:tcPr>
            <w:tcW w:w="143" w:type="dxa"/>
          </w:tcPr>
          <w:p w:rsidR="0012710F" w:rsidRDefault="0012710F"/>
        </w:tc>
        <w:tc>
          <w:tcPr>
            <w:tcW w:w="10079" w:type="dxa"/>
            <w:gridSpan w:val="9"/>
            <w:vMerge/>
            <w:shd w:val="clear" w:color="000000" w:fill="FFFFFF"/>
            <w:tcMar>
              <w:left w:w="34" w:type="dxa"/>
              <w:right w:w="34" w:type="dxa"/>
            </w:tcMar>
          </w:tcPr>
          <w:p w:rsidR="0012710F" w:rsidRDefault="0012710F"/>
        </w:tc>
      </w:tr>
      <w:tr w:rsidR="0012710F">
        <w:trPr>
          <w:trHeight w:hRule="exact" w:val="1666"/>
        </w:trPr>
        <w:tc>
          <w:tcPr>
            <w:tcW w:w="143" w:type="dxa"/>
          </w:tcPr>
          <w:p w:rsidR="0012710F" w:rsidRDefault="0012710F"/>
        </w:tc>
        <w:tc>
          <w:tcPr>
            <w:tcW w:w="10079" w:type="dxa"/>
            <w:gridSpan w:val="9"/>
            <w:shd w:val="clear" w:color="000000" w:fill="FFFFFF"/>
            <w:tcMar>
              <w:left w:w="34" w:type="dxa"/>
              <w:right w:w="34" w:type="dxa"/>
            </w:tcMar>
          </w:tcPr>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заочной формы обучения 2021 года набора</w:t>
            </w:r>
          </w:p>
          <w:p w:rsidR="0012710F" w:rsidRPr="00713AD3" w:rsidRDefault="0012710F">
            <w:pPr>
              <w:spacing w:after="0" w:line="240" w:lineRule="auto"/>
              <w:jc w:val="center"/>
              <w:rPr>
                <w:sz w:val="24"/>
                <w:szCs w:val="24"/>
                <w:lang w:val="ru-RU"/>
              </w:rPr>
            </w:pPr>
          </w:p>
          <w:p w:rsidR="0012710F" w:rsidRPr="00713AD3" w:rsidRDefault="00713AD3">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005F45B9" w:rsidRPr="00713AD3">
              <w:rPr>
                <w:rFonts w:ascii="Times New Roman" w:hAnsi="Times New Roman" w:cs="Times New Roman"/>
                <w:color w:val="000000"/>
                <w:sz w:val="24"/>
                <w:szCs w:val="24"/>
                <w:lang w:val="ru-RU"/>
              </w:rPr>
              <w:t xml:space="preserve"> учебный год</w:t>
            </w:r>
          </w:p>
          <w:p w:rsidR="0012710F" w:rsidRPr="00713AD3" w:rsidRDefault="0012710F">
            <w:pPr>
              <w:spacing w:after="0" w:line="240" w:lineRule="auto"/>
              <w:jc w:val="center"/>
              <w:rPr>
                <w:sz w:val="24"/>
                <w:szCs w:val="24"/>
                <w:lang w:val="ru-RU"/>
              </w:rPr>
            </w:pPr>
          </w:p>
          <w:p w:rsidR="0012710F" w:rsidRDefault="005F45B9">
            <w:pPr>
              <w:spacing w:after="0" w:line="240" w:lineRule="auto"/>
              <w:jc w:val="center"/>
              <w:rPr>
                <w:sz w:val="24"/>
                <w:szCs w:val="24"/>
              </w:rPr>
            </w:pPr>
            <w:r>
              <w:rPr>
                <w:rFonts w:ascii="Times New Roman" w:hAnsi="Times New Roman" w:cs="Times New Roman"/>
                <w:color w:val="000000"/>
                <w:sz w:val="24"/>
                <w:szCs w:val="24"/>
              </w:rPr>
              <w:t>Омск, 2021</w:t>
            </w:r>
          </w:p>
        </w:tc>
      </w:tr>
    </w:tbl>
    <w:p w:rsidR="0012710F" w:rsidRDefault="005F45B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710F" w:rsidRPr="00C675C6">
        <w:trPr>
          <w:trHeight w:hRule="exact" w:val="2222"/>
        </w:trPr>
        <w:tc>
          <w:tcPr>
            <w:tcW w:w="10788" w:type="dxa"/>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lastRenderedPageBreak/>
              <w:t>Составитель:</w:t>
            </w:r>
          </w:p>
          <w:p w:rsidR="0012710F" w:rsidRPr="00713AD3" w:rsidRDefault="0012710F">
            <w:pPr>
              <w:spacing w:after="0" w:line="240" w:lineRule="auto"/>
              <w:rPr>
                <w:sz w:val="24"/>
                <w:szCs w:val="24"/>
                <w:lang w:val="ru-RU"/>
              </w:rPr>
            </w:pPr>
          </w:p>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к.э.н., доцент _________________ /Долженко С.П./</w:t>
            </w:r>
          </w:p>
          <w:p w:rsidR="0012710F" w:rsidRPr="00713AD3" w:rsidRDefault="0012710F">
            <w:pPr>
              <w:spacing w:after="0" w:line="240" w:lineRule="auto"/>
              <w:rPr>
                <w:sz w:val="24"/>
                <w:szCs w:val="24"/>
                <w:lang w:val="ru-RU"/>
              </w:rPr>
            </w:pPr>
          </w:p>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Рабочая программа дисциплины одобрена на заседании кафедры «Экономики и управления персоналом»</w:t>
            </w:r>
          </w:p>
          <w:p w:rsidR="0012710F" w:rsidRPr="00713AD3" w:rsidRDefault="005F45B9" w:rsidP="00C675C6">
            <w:pPr>
              <w:spacing w:after="0" w:line="240" w:lineRule="auto"/>
              <w:rPr>
                <w:sz w:val="24"/>
                <w:szCs w:val="24"/>
                <w:lang w:val="ru-RU"/>
              </w:rPr>
            </w:pPr>
            <w:r w:rsidRPr="00713AD3">
              <w:rPr>
                <w:rFonts w:ascii="Times New Roman" w:hAnsi="Times New Roman" w:cs="Times New Roman"/>
                <w:color w:val="000000"/>
                <w:sz w:val="24"/>
                <w:szCs w:val="24"/>
                <w:lang w:val="ru-RU"/>
              </w:rPr>
              <w:t xml:space="preserve">Протокол от </w:t>
            </w:r>
            <w:r w:rsidR="00C675C6">
              <w:rPr>
                <w:rFonts w:ascii="Times New Roman" w:hAnsi="Times New Roman" w:cs="Times New Roman"/>
                <w:color w:val="000000"/>
                <w:sz w:val="24"/>
                <w:szCs w:val="24"/>
                <w:lang w:val="ru-RU"/>
              </w:rPr>
              <w:t>30.08.</w:t>
            </w:r>
            <w:r w:rsidR="00713AD3">
              <w:rPr>
                <w:rFonts w:ascii="Times New Roman" w:hAnsi="Times New Roman" w:cs="Times New Roman"/>
                <w:color w:val="000000"/>
                <w:sz w:val="24"/>
                <w:szCs w:val="24"/>
                <w:lang w:val="ru-RU"/>
              </w:rPr>
              <w:t>2021г. №</w:t>
            </w:r>
            <w:r w:rsidR="00C675C6">
              <w:rPr>
                <w:rFonts w:ascii="Times New Roman" w:hAnsi="Times New Roman" w:cs="Times New Roman"/>
                <w:color w:val="000000"/>
                <w:sz w:val="24"/>
                <w:szCs w:val="24"/>
                <w:lang w:val="ru-RU"/>
              </w:rPr>
              <w:t>1</w:t>
            </w:r>
          </w:p>
        </w:tc>
      </w:tr>
      <w:tr w:rsidR="0012710F" w:rsidRPr="00C675C6">
        <w:trPr>
          <w:trHeight w:hRule="exact" w:val="277"/>
        </w:trPr>
        <w:tc>
          <w:tcPr>
            <w:tcW w:w="10788" w:type="dxa"/>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Зав. кафедрой, доцент, к.э.н. _________________ /Ильченко С.М./</w:t>
            </w:r>
          </w:p>
        </w:tc>
      </w:tr>
    </w:tbl>
    <w:p w:rsidR="0012710F" w:rsidRPr="00713AD3" w:rsidRDefault="005F45B9">
      <w:pPr>
        <w:rPr>
          <w:sz w:val="0"/>
          <w:szCs w:val="0"/>
          <w:lang w:val="ru-RU"/>
        </w:rPr>
      </w:pPr>
      <w:r w:rsidRPr="00713AD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710F" w:rsidRPr="00C675C6">
        <w:trPr>
          <w:trHeight w:hRule="exact" w:val="277"/>
        </w:trPr>
        <w:tc>
          <w:tcPr>
            <w:tcW w:w="9654" w:type="dxa"/>
            <w:shd w:val="clear" w:color="000000" w:fill="FFFFFF"/>
            <w:tcMar>
              <w:left w:w="34" w:type="dxa"/>
              <w:right w:w="34" w:type="dxa"/>
            </w:tcMar>
          </w:tcPr>
          <w:p w:rsidR="0012710F" w:rsidRPr="00713AD3" w:rsidRDefault="005F45B9">
            <w:pPr>
              <w:spacing w:after="0" w:line="240" w:lineRule="auto"/>
              <w:jc w:val="center"/>
              <w:rPr>
                <w:sz w:val="24"/>
                <w:szCs w:val="24"/>
                <w:lang w:val="ru-RU"/>
              </w:rPr>
            </w:pPr>
            <w:r w:rsidRPr="00713AD3">
              <w:rPr>
                <w:rFonts w:ascii="Times New Roman" w:hAnsi="Times New Roman" w:cs="Times New Roman"/>
                <w:b/>
                <w:color w:val="000000"/>
                <w:sz w:val="24"/>
                <w:szCs w:val="24"/>
                <w:lang w:val="ru-RU"/>
              </w:rPr>
              <w:lastRenderedPageBreak/>
              <w:t>СОДЕРЖАНИЕ</w:t>
            </w:r>
          </w:p>
        </w:tc>
      </w:tr>
      <w:tr w:rsidR="0012710F" w:rsidRPr="00C675C6">
        <w:trPr>
          <w:trHeight w:hRule="exact" w:val="555"/>
        </w:trPr>
        <w:tc>
          <w:tcPr>
            <w:tcW w:w="9640" w:type="dxa"/>
          </w:tcPr>
          <w:p w:rsidR="0012710F" w:rsidRPr="00713AD3" w:rsidRDefault="0012710F">
            <w:pPr>
              <w:rPr>
                <w:lang w:val="ru-RU"/>
              </w:rPr>
            </w:pPr>
          </w:p>
        </w:tc>
      </w:tr>
      <w:tr w:rsidR="0012710F">
        <w:trPr>
          <w:trHeight w:hRule="exact" w:val="8751"/>
        </w:trPr>
        <w:tc>
          <w:tcPr>
            <w:tcW w:w="9654" w:type="dxa"/>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1     Наименование дисциплины</w:t>
            </w:r>
          </w:p>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9     Методические указания для обучающихся по освоению дисциплины</w:t>
            </w:r>
          </w:p>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2710F" w:rsidRDefault="005F45B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710F" w:rsidRDefault="005F45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710F" w:rsidRPr="00C675C6">
        <w:trPr>
          <w:trHeight w:hRule="exact" w:val="277"/>
        </w:trPr>
        <w:tc>
          <w:tcPr>
            <w:tcW w:w="9654" w:type="dxa"/>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2710F" w:rsidRPr="00C675C6">
        <w:trPr>
          <w:trHeight w:hRule="exact" w:val="15113"/>
        </w:trPr>
        <w:tc>
          <w:tcPr>
            <w:tcW w:w="9654" w:type="dxa"/>
            <w:shd w:val="clear" w:color="000000" w:fill="FFFFFF"/>
            <w:tcMar>
              <w:left w:w="34" w:type="dxa"/>
              <w:right w:w="34" w:type="dxa"/>
            </w:tcMar>
          </w:tcPr>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w:t>
            </w:r>
            <w:r>
              <w:rPr>
                <w:rFonts w:ascii="Times New Roman" w:hAnsi="Times New Roman" w:cs="Times New Roman"/>
                <w:color w:val="000000"/>
                <w:sz w:val="24"/>
                <w:szCs w:val="24"/>
              </w:rPr>
              <w:t> </w:t>
            </w:r>
            <w:r w:rsidRPr="00713AD3">
              <w:rPr>
                <w:rFonts w:ascii="Times New Roman" w:hAnsi="Times New Roman" w:cs="Times New Roman"/>
                <w:color w:val="000000"/>
                <w:sz w:val="24"/>
                <w:szCs w:val="24"/>
                <w:lang w:val="ru-RU"/>
              </w:rPr>
              <w:t>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 xml:space="preserve">- </w:t>
            </w:r>
            <w:r w:rsidR="00713AD3" w:rsidRPr="00713AD3">
              <w:rPr>
                <w:rFonts w:ascii="Times New Roman" w:hAnsi="Times New Roman" w:cs="Times New Roman"/>
                <w:color w:val="000000"/>
                <w:sz w:val="24"/>
                <w:szCs w:val="24"/>
                <w:lang w:val="ru-RU"/>
              </w:rPr>
              <w:t>«Положение</w:t>
            </w:r>
            <w:r w:rsidR="00C675C6">
              <w:rPr>
                <w:rFonts w:ascii="Times New Roman" w:hAnsi="Times New Roman" w:cs="Times New Roman"/>
                <w:color w:val="000000"/>
                <w:sz w:val="24"/>
                <w:szCs w:val="24"/>
                <w:lang w:val="ru-RU"/>
              </w:rPr>
              <w:t>м</w:t>
            </w:r>
            <w:r w:rsidR="00713AD3" w:rsidRPr="00713AD3">
              <w:rPr>
                <w:rFonts w:ascii="Times New Roman" w:hAnsi="Times New Roman" w:cs="Times New Roman"/>
                <w:color w:val="000000"/>
                <w:sz w:val="24"/>
                <w:szCs w:val="24"/>
                <w:lang w:val="ru-RU"/>
              </w:rPr>
              <w:t xml:space="preserve">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C675C6">
              <w:rPr>
                <w:rFonts w:ascii="Times New Roman" w:hAnsi="Times New Roman" w:cs="Times New Roman"/>
                <w:color w:val="000000"/>
                <w:sz w:val="24"/>
                <w:szCs w:val="24"/>
                <w:lang w:val="ru-RU"/>
              </w:rPr>
              <w:t>едании Ученого совета от 28.08.</w:t>
            </w:r>
            <w:r w:rsidRPr="00713AD3">
              <w:rPr>
                <w:rFonts w:ascii="Times New Roman" w:hAnsi="Times New Roman" w:cs="Times New Roman"/>
                <w:color w:val="000000"/>
                <w:sz w:val="24"/>
                <w:szCs w:val="24"/>
                <w:lang w:val="ru-RU"/>
              </w:rPr>
              <w:t>2017 (протокол заседания № 1), Студенческого совета ОмГА от 28.08.2017 (протокол заседания № 1), утвержденным приказом ректора от 28.08.2017 №37;</w:t>
            </w:r>
          </w:p>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очно-заочна</w:t>
            </w:r>
            <w:r w:rsidR="00713AD3">
              <w:rPr>
                <w:rFonts w:ascii="Times New Roman" w:hAnsi="Times New Roman" w:cs="Times New Roman"/>
                <w:color w:val="000000"/>
                <w:sz w:val="24"/>
                <w:szCs w:val="24"/>
                <w:lang w:val="ru-RU"/>
              </w:rPr>
              <w:t>я на 2021/2022</w:t>
            </w:r>
            <w:r w:rsidRPr="00713AD3">
              <w:rPr>
                <w:rFonts w:ascii="Times New Roman" w:hAnsi="Times New Roman" w:cs="Times New Roman"/>
                <w:color w:val="000000"/>
                <w:sz w:val="24"/>
                <w:szCs w:val="24"/>
                <w:lang w:val="ru-RU"/>
              </w:rPr>
              <w:t xml:space="preserve"> учебный год, утв</w:t>
            </w:r>
            <w:r w:rsidR="00713AD3">
              <w:rPr>
                <w:rFonts w:ascii="Times New Roman" w:hAnsi="Times New Roman" w:cs="Times New Roman"/>
                <w:color w:val="000000"/>
                <w:sz w:val="24"/>
                <w:szCs w:val="24"/>
                <w:lang w:val="ru-RU"/>
              </w:rPr>
              <w:t>ержденным пр</w:t>
            </w:r>
            <w:r w:rsidR="00C675C6">
              <w:rPr>
                <w:rFonts w:ascii="Times New Roman" w:hAnsi="Times New Roman" w:cs="Times New Roman"/>
                <w:color w:val="000000"/>
                <w:sz w:val="24"/>
                <w:szCs w:val="24"/>
                <w:lang w:val="ru-RU"/>
              </w:rPr>
              <w:t>иказом ректора от 30.08.2021 №94</w:t>
            </w:r>
            <w:r w:rsidRPr="00713AD3">
              <w:rPr>
                <w:rFonts w:ascii="Times New Roman" w:hAnsi="Times New Roman" w:cs="Times New Roman"/>
                <w:color w:val="000000"/>
                <w:sz w:val="24"/>
                <w:szCs w:val="24"/>
                <w:lang w:val="ru-RU"/>
              </w:rPr>
              <w:t>;</w:t>
            </w:r>
          </w:p>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«Концепции и модели риск-менеджмента» в течен</w:t>
            </w:r>
            <w:r w:rsidR="00713AD3">
              <w:rPr>
                <w:rFonts w:ascii="Times New Roman" w:hAnsi="Times New Roman" w:cs="Times New Roman"/>
                <w:color w:val="000000"/>
                <w:sz w:val="24"/>
                <w:szCs w:val="24"/>
                <w:lang w:val="ru-RU"/>
              </w:rPr>
              <w:t>ие 2021/2022</w:t>
            </w:r>
            <w:r w:rsidRPr="00713AD3">
              <w:rPr>
                <w:rFonts w:ascii="Times New Roman" w:hAnsi="Times New Roman" w:cs="Times New Roman"/>
                <w:color w:val="000000"/>
                <w:sz w:val="24"/>
                <w:szCs w:val="24"/>
                <w:lang w:val="ru-RU"/>
              </w:rPr>
              <w:t xml:space="preserve"> учебного года:</w:t>
            </w:r>
          </w:p>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2710F" w:rsidRPr="00713AD3" w:rsidRDefault="005F45B9">
      <w:pPr>
        <w:rPr>
          <w:sz w:val="0"/>
          <w:szCs w:val="0"/>
          <w:lang w:val="ru-RU"/>
        </w:rPr>
      </w:pPr>
      <w:r w:rsidRPr="00713AD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710F" w:rsidRPr="00C675C6">
        <w:trPr>
          <w:trHeight w:hRule="exact" w:val="285"/>
        </w:trPr>
        <w:tc>
          <w:tcPr>
            <w:tcW w:w="9654" w:type="dxa"/>
            <w:shd w:val="clear" w:color="000000" w:fill="FFFFFF"/>
            <w:tcMar>
              <w:left w:w="34" w:type="dxa"/>
              <w:right w:w="34" w:type="dxa"/>
            </w:tcMar>
          </w:tcPr>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12710F" w:rsidRPr="00C675C6">
        <w:trPr>
          <w:trHeight w:hRule="exact" w:val="138"/>
        </w:trPr>
        <w:tc>
          <w:tcPr>
            <w:tcW w:w="9640" w:type="dxa"/>
          </w:tcPr>
          <w:p w:rsidR="0012710F" w:rsidRPr="00713AD3" w:rsidRDefault="0012710F">
            <w:pPr>
              <w:rPr>
                <w:lang w:val="ru-RU"/>
              </w:rPr>
            </w:pPr>
          </w:p>
        </w:tc>
      </w:tr>
      <w:tr w:rsidR="0012710F" w:rsidRPr="00C675C6">
        <w:trPr>
          <w:trHeight w:hRule="exact" w:val="1396"/>
        </w:trPr>
        <w:tc>
          <w:tcPr>
            <w:tcW w:w="9654" w:type="dxa"/>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b/>
                <w:color w:val="000000"/>
                <w:sz w:val="24"/>
                <w:szCs w:val="24"/>
                <w:lang w:val="ru-RU"/>
              </w:rPr>
              <w:t>1. Наименование дисциплины: К.М.02.04 «Концепции и модели риск-менеджмента».</w:t>
            </w:r>
          </w:p>
          <w:p w:rsidR="0012710F" w:rsidRPr="00713AD3" w:rsidRDefault="005F45B9">
            <w:pPr>
              <w:spacing w:after="0" w:line="240" w:lineRule="auto"/>
              <w:rPr>
                <w:sz w:val="24"/>
                <w:szCs w:val="24"/>
                <w:lang w:val="ru-RU"/>
              </w:rPr>
            </w:pPr>
            <w:r w:rsidRPr="00713AD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710F" w:rsidRPr="00C675C6">
        <w:trPr>
          <w:trHeight w:hRule="exact" w:val="138"/>
        </w:trPr>
        <w:tc>
          <w:tcPr>
            <w:tcW w:w="9640" w:type="dxa"/>
          </w:tcPr>
          <w:p w:rsidR="0012710F" w:rsidRPr="00713AD3" w:rsidRDefault="0012710F">
            <w:pPr>
              <w:rPr>
                <w:lang w:val="ru-RU"/>
              </w:rPr>
            </w:pPr>
          </w:p>
        </w:tc>
      </w:tr>
      <w:tr w:rsidR="0012710F" w:rsidRPr="00C675C6">
        <w:trPr>
          <w:trHeight w:hRule="exact" w:val="3260"/>
        </w:trPr>
        <w:tc>
          <w:tcPr>
            <w:tcW w:w="9654" w:type="dxa"/>
            <w:shd w:val="clear" w:color="000000" w:fill="FFFFFF"/>
            <w:tcMar>
              <w:left w:w="34" w:type="dxa"/>
              <w:right w:w="34" w:type="dxa"/>
            </w:tcMar>
          </w:tcPr>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w:t>
            </w:r>
            <w:r>
              <w:rPr>
                <w:rFonts w:ascii="Times New Roman" w:hAnsi="Times New Roman" w:cs="Times New Roman"/>
                <w:color w:val="000000"/>
                <w:sz w:val="24"/>
                <w:szCs w:val="24"/>
              </w:rPr>
              <w:t> </w:t>
            </w:r>
            <w:r w:rsidRPr="00713AD3">
              <w:rPr>
                <w:rFonts w:ascii="Times New Roman" w:hAnsi="Times New Roman" w:cs="Times New Roman"/>
                <w:color w:val="000000"/>
                <w:sz w:val="24"/>
                <w:szCs w:val="24"/>
                <w:lang w:val="ru-RU"/>
              </w:rPr>
              <w:t>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Процесс изучения дисциплины «Концепции и модели риск-менеджмента»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710F" w:rsidRPr="00C675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b/>
                <w:color w:val="000000"/>
                <w:sz w:val="24"/>
                <w:szCs w:val="24"/>
                <w:lang w:val="ru-RU"/>
              </w:rPr>
              <w:t>Код компетенции: ПК-4</w:t>
            </w:r>
          </w:p>
          <w:p w:rsidR="0012710F" w:rsidRPr="00713AD3" w:rsidRDefault="005F45B9">
            <w:pPr>
              <w:spacing w:after="0" w:line="240" w:lineRule="auto"/>
              <w:rPr>
                <w:sz w:val="24"/>
                <w:szCs w:val="24"/>
                <w:lang w:val="ru-RU"/>
              </w:rPr>
            </w:pPr>
            <w:r w:rsidRPr="00713AD3">
              <w:rPr>
                <w:rFonts w:ascii="Times New Roman" w:hAnsi="Times New Roman" w:cs="Times New Roman"/>
                <w:b/>
                <w:color w:val="000000"/>
                <w:sz w:val="24"/>
                <w:szCs w:val="24"/>
                <w:lang w:val="ru-RU"/>
              </w:rPr>
              <w:t>Способен к поддержанию устойчивого функционирования  интегрированной системы управления рисками</w:t>
            </w:r>
          </w:p>
        </w:tc>
      </w:tr>
      <w:tr w:rsidR="0012710F">
        <w:trPr>
          <w:trHeight w:hRule="exact" w:val="585"/>
        </w:trPr>
        <w:tc>
          <w:tcPr>
            <w:tcW w:w="9654" w:type="dxa"/>
            <w:shd w:val="clear" w:color="000000" w:fill="FFFFFF"/>
            <w:tcMar>
              <w:left w:w="34" w:type="dxa"/>
              <w:right w:w="34" w:type="dxa"/>
            </w:tcMar>
          </w:tcPr>
          <w:p w:rsidR="0012710F" w:rsidRPr="00713AD3" w:rsidRDefault="0012710F">
            <w:pPr>
              <w:spacing w:after="0" w:line="240" w:lineRule="auto"/>
              <w:rPr>
                <w:sz w:val="24"/>
                <w:szCs w:val="24"/>
                <w:lang w:val="ru-RU"/>
              </w:rPr>
            </w:pPr>
          </w:p>
          <w:p w:rsidR="0012710F" w:rsidRDefault="005F45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710F" w:rsidRPr="00C675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ПК-4.1 знать национальные и мировые стандарты,  лучшие практики, принципы и методы по обеспечению социальной ответственности,  устойчивого развития организации и социальной ответственности</w:t>
            </w:r>
          </w:p>
        </w:tc>
      </w:tr>
      <w:tr w:rsidR="0012710F" w:rsidRPr="00C675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ПК-4.2 знать национальные и международные стандарты, лучшие практики, способы оценки эффективности процесса интегрированного управления рисками</w:t>
            </w:r>
          </w:p>
        </w:tc>
      </w:tr>
      <w:tr w:rsidR="0012710F" w:rsidRPr="00C675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ПК-4.5 уметь анализировать данные  по рискам и системе управления рисками, лучшие практики построения системы управления рисками в России и мире, тенденции риск- менеджмента</w:t>
            </w:r>
          </w:p>
        </w:tc>
      </w:tr>
      <w:tr w:rsidR="0012710F" w:rsidRPr="00C675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ПК-4.11 владеть навыками обеспечения соответствия системы управления рисками внешним требованиям и лучшим мировым практикам</w:t>
            </w:r>
          </w:p>
        </w:tc>
      </w:tr>
      <w:tr w:rsidR="0012710F" w:rsidRPr="00C675C6">
        <w:trPr>
          <w:trHeight w:hRule="exact" w:val="277"/>
        </w:trPr>
        <w:tc>
          <w:tcPr>
            <w:tcW w:w="9640" w:type="dxa"/>
          </w:tcPr>
          <w:p w:rsidR="0012710F" w:rsidRPr="00713AD3" w:rsidRDefault="0012710F">
            <w:pPr>
              <w:rPr>
                <w:lang w:val="ru-RU"/>
              </w:rPr>
            </w:pPr>
          </w:p>
        </w:tc>
      </w:tr>
      <w:tr w:rsidR="0012710F" w:rsidRPr="00C675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b/>
                <w:color w:val="000000"/>
                <w:sz w:val="24"/>
                <w:szCs w:val="24"/>
                <w:lang w:val="ru-RU"/>
              </w:rPr>
              <w:t>Код компетенции: УК-1</w:t>
            </w:r>
          </w:p>
          <w:p w:rsidR="0012710F" w:rsidRPr="00713AD3" w:rsidRDefault="005F45B9">
            <w:pPr>
              <w:spacing w:after="0" w:line="240" w:lineRule="auto"/>
              <w:rPr>
                <w:sz w:val="24"/>
                <w:szCs w:val="24"/>
                <w:lang w:val="ru-RU"/>
              </w:rPr>
            </w:pPr>
            <w:r w:rsidRPr="00713AD3">
              <w:rPr>
                <w:rFonts w:ascii="Times New Roman" w:hAnsi="Times New Roman" w:cs="Times New Roman"/>
                <w:b/>
                <w:color w:val="000000"/>
                <w:sz w:val="24"/>
                <w:szCs w:val="24"/>
                <w:lang w:val="ru-RU"/>
              </w:rPr>
              <w:t>Способен осуществлять критический анализ проблемных ситуаций на основе системного подхода, вырабатывать стратегию действий</w:t>
            </w:r>
          </w:p>
        </w:tc>
      </w:tr>
      <w:tr w:rsidR="0012710F">
        <w:trPr>
          <w:trHeight w:hRule="exact" w:val="585"/>
        </w:trPr>
        <w:tc>
          <w:tcPr>
            <w:tcW w:w="9654" w:type="dxa"/>
            <w:shd w:val="clear" w:color="000000" w:fill="FFFFFF"/>
            <w:tcMar>
              <w:left w:w="34" w:type="dxa"/>
              <w:right w:w="34" w:type="dxa"/>
            </w:tcMar>
          </w:tcPr>
          <w:p w:rsidR="0012710F" w:rsidRPr="00713AD3" w:rsidRDefault="0012710F">
            <w:pPr>
              <w:spacing w:after="0" w:line="240" w:lineRule="auto"/>
              <w:rPr>
                <w:sz w:val="24"/>
                <w:szCs w:val="24"/>
                <w:lang w:val="ru-RU"/>
              </w:rPr>
            </w:pPr>
          </w:p>
          <w:p w:rsidR="0012710F" w:rsidRDefault="005F45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710F" w:rsidRPr="00C675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УК-1.1 знать принципы и методы поиска, анализа, системного подхода и синтеза информации</w:t>
            </w:r>
          </w:p>
        </w:tc>
      </w:tr>
      <w:tr w:rsidR="0012710F" w:rsidRPr="00C675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УК-1.2 знать методики разработки стратегии действий для выявления и решения проблемной ситуации, вырабатывать стратегию действий</w:t>
            </w:r>
          </w:p>
        </w:tc>
      </w:tr>
      <w:tr w:rsidR="0012710F" w:rsidRPr="00C675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12710F" w:rsidRPr="00C675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12710F" w:rsidRPr="00C675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12710F" w:rsidRPr="00C675C6">
        <w:trPr>
          <w:trHeight w:hRule="exact" w:val="93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w:t>
            </w:r>
          </w:p>
        </w:tc>
      </w:tr>
    </w:tbl>
    <w:p w:rsidR="0012710F" w:rsidRPr="00713AD3" w:rsidRDefault="005F45B9">
      <w:pPr>
        <w:rPr>
          <w:sz w:val="0"/>
          <w:szCs w:val="0"/>
          <w:lang w:val="ru-RU"/>
        </w:rPr>
      </w:pPr>
      <w:r w:rsidRPr="00713AD3">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2710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color w:val="000000"/>
                <w:sz w:val="24"/>
                <w:szCs w:val="24"/>
              </w:rPr>
              <w:lastRenderedPageBreak/>
              <w:t>взаимоотношения участников этой деятельности</w:t>
            </w:r>
          </w:p>
        </w:tc>
      </w:tr>
      <w:tr w:rsidR="0012710F">
        <w:trPr>
          <w:trHeight w:hRule="exact" w:val="416"/>
        </w:trPr>
        <w:tc>
          <w:tcPr>
            <w:tcW w:w="3970" w:type="dxa"/>
          </w:tcPr>
          <w:p w:rsidR="0012710F" w:rsidRDefault="0012710F"/>
        </w:tc>
        <w:tc>
          <w:tcPr>
            <w:tcW w:w="1702" w:type="dxa"/>
          </w:tcPr>
          <w:p w:rsidR="0012710F" w:rsidRDefault="0012710F"/>
        </w:tc>
        <w:tc>
          <w:tcPr>
            <w:tcW w:w="1702" w:type="dxa"/>
          </w:tcPr>
          <w:p w:rsidR="0012710F" w:rsidRDefault="0012710F"/>
        </w:tc>
        <w:tc>
          <w:tcPr>
            <w:tcW w:w="426" w:type="dxa"/>
          </w:tcPr>
          <w:p w:rsidR="0012710F" w:rsidRDefault="0012710F"/>
        </w:tc>
        <w:tc>
          <w:tcPr>
            <w:tcW w:w="710" w:type="dxa"/>
          </w:tcPr>
          <w:p w:rsidR="0012710F" w:rsidRDefault="0012710F"/>
        </w:tc>
        <w:tc>
          <w:tcPr>
            <w:tcW w:w="143" w:type="dxa"/>
          </w:tcPr>
          <w:p w:rsidR="0012710F" w:rsidRDefault="0012710F"/>
        </w:tc>
        <w:tc>
          <w:tcPr>
            <w:tcW w:w="993" w:type="dxa"/>
          </w:tcPr>
          <w:p w:rsidR="0012710F" w:rsidRDefault="0012710F"/>
        </w:tc>
      </w:tr>
      <w:tr w:rsidR="0012710F" w:rsidRPr="00C675C6">
        <w:trPr>
          <w:trHeight w:hRule="exact" w:val="304"/>
        </w:trPr>
        <w:tc>
          <w:tcPr>
            <w:tcW w:w="9654" w:type="dxa"/>
            <w:gridSpan w:val="7"/>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2710F" w:rsidRPr="00C675C6">
        <w:trPr>
          <w:trHeight w:hRule="exact" w:val="1637"/>
        </w:trPr>
        <w:tc>
          <w:tcPr>
            <w:tcW w:w="9654" w:type="dxa"/>
            <w:gridSpan w:val="7"/>
            <w:shd w:val="clear" w:color="000000" w:fill="FFFFFF"/>
            <w:tcMar>
              <w:left w:w="34" w:type="dxa"/>
              <w:right w:w="34" w:type="dxa"/>
            </w:tcMar>
          </w:tcPr>
          <w:p w:rsidR="0012710F" w:rsidRPr="00713AD3" w:rsidRDefault="0012710F">
            <w:pPr>
              <w:spacing w:after="0" w:line="240" w:lineRule="auto"/>
              <w:jc w:val="both"/>
              <w:rPr>
                <w:sz w:val="24"/>
                <w:szCs w:val="24"/>
                <w:lang w:val="ru-RU"/>
              </w:rPr>
            </w:pPr>
          </w:p>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Дисциплина К.М.02.04 «Концепции и модели риск-менеджмента» относится к обязательной части, является дисциплиной Блока &lt;не удалось определить&gt;. «&lt;не удалось определить&gt;».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r w:rsidR="0012710F" w:rsidRPr="00C675C6">
        <w:trPr>
          <w:trHeight w:hRule="exact" w:val="138"/>
        </w:trPr>
        <w:tc>
          <w:tcPr>
            <w:tcW w:w="3970" w:type="dxa"/>
          </w:tcPr>
          <w:p w:rsidR="0012710F" w:rsidRPr="00713AD3" w:rsidRDefault="0012710F">
            <w:pPr>
              <w:rPr>
                <w:lang w:val="ru-RU"/>
              </w:rPr>
            </w:pPr>
          </w:p>
        </w:tc>
        <w:tc>
          <w:tcPr>
            <w:tcW w:w="1702" w:type="dxa"/>
          </w:tcPr>
          <w:p w:rsidR="0012710F" w:rsidRPr="00713AD3" w:rsidRDefault="0012710F">
            <w:pPr>
              <w:rPr>
                <w:lang w:val="ru-RU"/>
              </w:rPr>
            </w:pPr>
          </w:p>
        </w:tc>
        <w:tc>
          <w:tcPr>
            <w:tcW w:w="1702" w:type="dxa"/>
          </w:tcPr>
          <w:p w:rsidR="0012710F" w:rsidRPr="00713AD3" w:rsidRDefault="0012710F">
            <w:pPr>
              <w:rPr>
                <w:lang w:val="ru-RU"/>
              </w:rPr>
            </w:pPr>
          </w:p>
        </w:tc>
        <w:tc>
          <w:tcPr>
            <w:tcW w:w="426" w:type="dxa"/>
          </w:tcPr>
          <w:p w:rsidR="0012710F" w:rsidRPr="00713AD3" w:rsidRDefault="0012710F">
            <w:pPr>
              <w:rPr>
                <w:lang w:val="ru-RU"/>
              </w:rPr>
            </w:pPr>
          </w:p>
        </w:tc>
        <w:tc>
          <w:tcPr>
            <w:tcW w:w="710" w:type="dxa"/>
          </w:tcPr>
          <w:p w:rsidR="0012710F" w:rsidRPr="00713AD3" w:rsidRDefault="0012710F">
            <w:pPr>
              <w:rPr>
                <w:lang w:val="ru-RU"/>
              </w:rPr>
            </w:pPr>
          </w:p>
        </w:tc>
        <w:tc>
          <w:tcPr>
            <w:tcW w:w="143" w:type="dxa"/>
          </w:tcPr>
          <w:p w:rsidR="0012710F" w:rsidRPr="00713AD3" w:rsidRDefault="0012710F">
            <w:pPr>
              <w:rPr>
                <w:lang w:val="ru-RU"/>
              </w:rPr>
            </w:pPr>
          </w:p>
        </w:tc>
        <w:tc>
          <w:tcPr>
            <w:tcW w:w="993" w:type="dxa"/>
          </w:tcPr>
          <w:p w:rsidR="0012710F" w:rsidRPr="00713AD3" w:rsidRDefault="0012710F">
            <w:pPr>
              <w:rPr>
                <w:lang w:val="ru-RU"/>
              </w:rPr>
            </w:pPr>
          </w:p>
        </w:tc>
      </w:tr>
      <w:tr w:rsidR="0012710F" w:rsidRPr="00C675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10F" w:rsidRDefault="005F45B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Коды</w:t>
            </w:r>
          </w:p>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форми-</w:t>
            </w:r>
          </w:p>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руемых</w:t>
            </w:r>
          </w:p>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компе-</w:t>
            </w:r>
          </w:p>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тенций</w:t>
            </w:r>
          </w:p>
        </w:tc>
      </w:tr>
      <w:tr w:rsidR="001271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10F" w:rsidRDefault="005F45B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10F" w:rsidRDefault="0012710F"/>
        </w:tc>
      </w:tr>
      <w:tr w:rsidR="0012710F" w:rsidRPr="00C675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10F" w:rsidRPr="00713AD3" w:rsidRDefault="0012710F">
            <w:pPr>
              <w:rPr>
                <w:lang w:val="ru-RU"/>
              </w:rPr>
            </w:pPr>
          </w:p>
        </w:tc>
      </w:tr>
      <w:tr w:rsidR="0012710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10F" w:rsidRPr="00713AD3" w:rsidRDefault="0012710F">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10F" w:rsidRPr="00713AD3" w:rsidRDefault="0012710F">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10F" w:rsidRDefault="005F45B9">
            <w:pPr>
              <w:spacing w:after="0" w:line="240" w:lineRule="auto"/>
              <w:jc w:val="center"/>
              <w:rPr>
                <w:sz w:val="24"/>
                <w:szCs w:val="24"/>
              </w:rPr>
            </w:pPr>
            <w:r>
              <w:rPr>
                <w:rFonts w:ascii="Times New Roman" w:hAnsi="Times New Roman" w:cs="Times New Roman"/>
                <w:color w:val="000000"/>
                <w:sz w:val="24"/>
                <w:szCs w:val="24"/>
              </w:rPr>
              <w:t>ПК-4, УК-1</w:t>
            </w:r>
          </w:p>
        </w:tc>
      </w:tr>
      <w:tr w:rsidR="0012710F">
        <w:trPr>
          <w:trHeight w:hRule="exact" w:val="138"/>
        </w:trPr>
        <w:tc>
          <w:tcPr>
            <w:tcW w:w="3970" w:type="dxa"/>
          </w:tcPr>
          <w:p w:rsidR="0012710F" w:rsidRDefault="0012710F"/>
        </w:tc>
        <w:tc>
          <w:tcPr>
            <w:tcW w:w="1702" w:type="dxa"/>
          </w:tcPr>
          <w:p w:rsidR="0012710F" w:rsidRDefault="0012710F"/>
        </w:tc>
        <w:tc>
          <w:tcPr>
            <w:tcW w:w="1702" w:type="dxa"/>
          </w:tcPr>
          <w:p w:rsidR="0012710F" w:rsidRDefault="0012710F"/>
        </w:tc>
        <w:tc>
          <w:tcPr>
            <w:tcW w:w="426" w:type="dxa"/>
          </w:tcPr>
          <w:p w:rsidR="0012710F" w:rsidRDefault="0012710F"/>
        </w:tc>
        <w:tc>
          <w:tcPr>
            <w:tcW w:w="710" w:type="dxa"/>
          </w:tcPr>
          <w:p w:rsidR="0012710F" w:rsidRDefault="0012710F"/>
        </w:tc>
        <w:tc>
          <w:tcPr>
            <w:tcW w:w="143" w:type="dxa"/>
          </w:tcPr>
          <w:p w:rsidR="0012710F" w:rsidRDefault="0012710F"/>
        </w:tc>
        <w:tc>
          <w:tcPr>
            <w:tcW w:w="993" w:type="dxa"/>
          </w:tcPr>
          <w:p w:rsidR="0012710F" w:rsidRDefault="0012710F"/>
        </w:tc>
      </w:tr>
      <w:tr w:rsidR="0012710F" w:rsidRPr="00C675C6">
        <w:trPr>
          <w:trHeight w:hRule="exact" w:val="1125"/>
        </w:trPr>
        <w:tc>
          <w:tcPr>
            <w:tcW w:w="9654" w:type="dxa"/>
            <w:gridSpan w:val="7"/>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710F">
        <w:trPr>
          <w:trHeight w:hRule="exact" w:val="585"/>
        </w:trPr>
        <w:tc>
          <w:tcPr>
            <w:tcW w:w="9654" w:type="dxa"/>
            <w:gridSpan w:val="7"/>
            <w:shd w:val="clear" w:color="000000" w:fill="FFFFFF"/>
            <w:tcMar>
              <w:left w:w="34" w:type="dxa"/>
              <w:right w:w="34" w:type="dxa"/>
            </w:tcMar>
          </w:tcPr>
          <w:p w:rsidR="0012710F" w:rsidRPr="00713AD3" w:rsidRDefault="005F45B9">
            <w:pPr>
              <w:spacing w:after="0" w:line="240" w:lineRule="auto"/>
              <w:jc w:val="center"/>
              <w:rPr>
                <w:sz w:val="24"/>
                <w:szCs w:val="24"/>
                <w:lang w:val="ru-RU"/>
              </w:rPr>
            </w:pPr>
            <w:r w:rsidRPr="00713AD3">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2710F" w:rsidRDefault="005F45B9">
            <w:pPr>
              <w:spacing w:after="0" w:line="240" w:lineRule="auto"/>
              <w:jc w:val="center"/>
              <w:rPr>
                <w:sz w:val="24"/>
                <w:szCs w:val="24"/>
              </w:rPr>
            </w:pPr>
            <w:r>
              <w:rPr>
                <w:rFonts w:ascii="Times New Roman" w:hAnsi="Times New Roman" w:cs="Times New Roman"/>
                <w:color w:val="000000"/>
                <w:sz w:val="24"/>
                <w:szCs w:val="24"/>
              </w:rPr>
              <w:t>Из них:</w:t>
            </w:r>
          </w:p>
        </w:tc>
      </w:tr>
      <w:tr w:rsidR="0012710F">
        <w:trPr>
          <w:trHeight w:hRule="exact" w:val="138"/>
        </w:trPr>
        <w:tc>
          <w:tcPr>
            <w:tcW w:w="3970" w:type="dxa"/>
          </w:tcPr>
          <w:p w:rsidR="0012710F" w:rsidRDefault="0012710F"/>
        </w:tc>
        <w:tc>
          <w:tcPr>
            <w:tcW w:w="1702" w:type="dxa"/>
          </w:tcPr>
          <w:p w:rsidR="0012710F" w:rsidRDefault="0012710F"/>
        </w:tc>
        <w:tc>
          <w:tcPr>
            <w:tcW w:w="1702" w:type="dxa"/>
          </w:tcPr>
          <w:p w:rsidR="0012710F" w:rsidRDefault="0012710F"/>
        </w:tc>
        <w:tc>
          <w:tcPr>
            <w:tcW w:w="426" w:type="dxa"/>
          </w:tcPr>
          <w:p w:rsidR="0012710F" w:rsidRDefault="0012710F"/>
        </w:tc>
        <w:tc>
          <w:tcPr>
            <w:tcW w:w="710" w:type="dxa"/>
          </w:tcPr>
          <w:p w:rsidR="0012710F" w:rsidRDefault="0012710F"/>
        </w:tc>
        <w:tc>
          <w:tcPr>
            <w:tcW w:w="143" w:type="dxa"/>
          </w:tcPr>
          <w:p w:rsidR="0012710F" w:rsidRDefault="0012710F"/>
        </w:tc>
        <w:tc>
          <w:tcPr>
            <w:tcW w:w="993" w:type="dxa"/>
          </w:tcPr>
          <w:p w:rsidR="0012710F" w:rsidRDefault="0012710F"/>
        </w:tc>
      </w:tr>
      <w:tr w:rsidR="001271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6</w:t>
            </w:r>
          </w:p>
        </w:tc>
      </w:tr>
      <w:tr w:rsidR="001271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6</w:t>
            </w:r>
          </w:p>
        </w:tc>
      </w:tr>
      <w:tr w:rsidR="001271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0</w:t>
            </w:r>
          </w:p>
        </w:tc>
      </w:tr>
      <w:tr w:rsidR="001271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0</w:t>
            </w:r>
          </w:p>
        </w:tc>
      </w:tr>
      <w:tr w:rsidR="001271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20</w:t>
            </w:r>
          </w:p>
        </w:tc>
      </w:tr>
      <w:tr w:rsidR="001271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36</w:t>
            </w:r>
          </w:p>
        </w:tc>
      </w:tr>
      <w:tr w:rsidR="001271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экзамены 4</w:t>
            </w:r>
          </w:p>
        </w:tc>
      </w:tr>
      <w:tr w:rsidR="0012710F">
        <w:trPr>
          <w:trHeight w:hRule="exact" w:val="138"/>
        </w:trPr>
        <w:tc>
          <w:tcPr>
            <w:tcW w:w="3970" w:type="dxa"/>
          </w:tcPr>
          <w:p w:rsidR="0012710F" w:rsidRDefault="0012710F"/>
        </w:tc>
        <w:tc>
          <w:tcPr>
            <w:tcW w:w="1702" w:type="dxa"/>
          </w:tcPr>
          <w:p w:rsidR="0012710F" w:rsidRDefault="0012710F"/>
        </w:tc>
        <w:tc>
          <w:tcPr>
            <w:tcW w:w="1702" w:type="dxa"/>
          </w:tcPr>
          <w:p w:rsidR="0012710F" w:rsidRDefault="0012710F"/>
        </w:tc>
        <w:tc>
          <w:tcPr>
            <w:tcW w:w="426" w:type="dxa"/>
          </w:tcPr>
          <w:p w:rsidR="0012710F" w:rsidRDefault="0012710F"/>
        </w:tc>
        <w:tc>
          <w:tcPr>
            <w:tcW w:w="710" w:type="dxa"/>
          </w:tcPr>
          <w:p w:rsidR="0012710F" w:rsidRDefault="0012710F"/>
        </w:tc>
        <w:tc>
          <w:tcPr>
            <w:tcW w:w="143" w:type="dxa"/>
          </w:tcPr>
          <w:p w:rsidR="0012710F" w:rsidRDefault="0012710F"/>
        </w:tc>
        <w:tc>
          <w:tcPr>
            <w:tcW w:w="993" w:type="dxa"/>
          </w:tcPr>
          <w:p w:rsidR="0012710F" w:rsidRDefault="0012710F"/>
        </w:tc>
      </w:tr>
      <w:tr w:rsidR="0012710F">
        <w:trPr>
          <w:trHeight w:hRule="exact" w:val="1666"/>
        </w:trPr>
        <w:tc>
          <w:tcPr>
            <w:tcW w:w="9654" w:type="dxa"/>
            <w:gridSpan w:val="7"/>
            <w:shd w:val="clear" w:color="000000" w:fill="FFFFFF"/>
            <w:tcMar>
              <w:left w:w="34" w:type="dxa"/>
              <w:right w:w="34" w:type="dxa"/>
            </w:tcMar>
          </w:tcPr>
          <w:p w:rsidR="0012710F" w:rsidRPr="00713AD3" w:rsidRDefault="0012710F">
            <w:pPr>
              <w:spacing w:after="0" w:line="240" w:lineRule="auto"/>
              <w:jc w:val="center"/>
              <w:rPr>
                <w:sz w:val="24"/>
                <w:szCs w:val="24"/>
                <w:lang w:val="ru-RU"/>
              </w:rPr>
            </w:pPr>
          </w:p>
          <w:p w:rsidR="0012710F" w:rsidRPr="00713AD3" w:rsidRDefault="005F45B9">
            <w:pPr>
              <w:spacing w:after="0" w:line="240" w:lineRule="auto"/>
              <w:jc w:val="center"/>
              <w:rPr>
                <w:sz w:val="24"/>
                <w:szCs w:val="24"/>
                <w:lang w:val="ru-RU"/>
              </w:rPr>
            </w:pPr>
            <w:r w:rsidRPr="00713AD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710F" w:rsidRPr="00713AD3" w:rsidRDefault="0012710F">
            <w:pPr>
              <w:spacing w:after="0" w:line="240" w:lineRule="auto"/>
              <w:jc w:val="center"/>
              <w:rPr>
                <w:sz w:val="24"/>
                <w:szCs w:val="24"/>
                <w:lang w:val="ru-RU"/>
              </w:rPr>
            </w:pPr>
          </w:p>
          <w:p w:rsidR="0012710F" w:rsidRDefault="005F45B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2710F">
        <w:trPr>
          <w:trHeight w:hRule="exact" w:val="416"/>
        </w:trPr>
        <w:tc>
          <w:tcPr>
            <w:tcW w:w="3970" w:type="dxa"/>
          </w:tcPr>
          <w:p w:rsidR="0012710F" w:rsidRDefault="0012710F"/>
        </w:tc>
        <w:tc>
          <w:tcPr>
            <w:tcW w:w="1702" w:type="dxa"/>
          </w:tcPr>
          <w:p w:rsidR="0012710F" w:rsidRDefault="0012710F"/>
        </w:tc>
        <w:tc>
          <w:tcPr>
            <w:tcW w:w="1702" w:type="dxa"/>
          </w:tcPr>
          <w:p w:rsidR="0012710F" w:rsidRDefault="0012710F"/>
        </w:tc>
        <w:tc>
          <w:tcPr>
            <w:tcW w:w="426" w:type="dxa"/>
          </w:tcPr>
          <w:p w:rsidR="0012710F" w:rsidRDefault="0012710F"/>
        </w:tc>
        <w:tc>
          <w:tcPr>
            <w:tcW w:w="710" w:type="dxa"/>
          </w:tcPr>
          <w:p w:rsidR="0012710F" w:rsidRDefault="0012710F"/>
        </w:tc>
        <w:tc>
          <w:tcPr>
            <w:tcW w:w="143" w:type="dxa"/>
          </w:tcPr>
          <w:p w:rsidR="0012710F" w:rsidRDefault="0012710F"/>
        </w:tc>
        <w:tc>
          <w:tcPr>
            <w:tcW w:w="993" w:type="dxa"/>
          </w:tcPr>
          <w:p w:rsidR="0012710F" w:rsidRDefault="0012710F"/>
        </w:tc>
      </w:tr>
      <w:tr w:rsidR="001271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10F" w:rsidRDefault="005F45B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10F" w:rsidRDefault="005F45B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10F" w:rsidRDefault="005F45B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10F" w:rsidRDefault="005F45B9">
            <w:pPr>
              <w:spacing w:after="0" w:line="240" w:lineRule="auto"/>
              <w:jc w:val="center"/>
              <w:rPr>
                <w:sz w:val="24"/>
                <w:szCs w:val="24"/>
              </w:rPr>
            </w:pPr>
            <w:r>
              <w:rPr>
                <w:rFonts w:ascii="Times New Roman" w:hAnsi="Times New Roman" w:cs="Times New Roman"/>
                <w:color w:val="000000"/>
                <w:sz w:val="24"/>
                <w:szCs w:val="24"/>
              </w:rPr>
              <w:t>Часов</w:t>
            </w:r>
          </w:p>
        </w:tc>
      </w:tr>
      <w:tr w:rsidR="0012710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710F" w:rsidRDefault="001271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710F" w:rsidRDefault="001271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710F" w:rsidRDefault="001271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710F" w:rsidRDefault="0012710F"/>
        </w:tc>
      </w:tr>
      <w:tr w:rsidR="001271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Тема 1.Особенности выбора модели риск- менеджмета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2</w:t>
            </w:r>
          </w:p>
        </w:tc>
      </w:tr>
      <w:tr w:rsidR="001271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color w:val="000000"/>
                <w:sz w:val="24"/>
                <w:szCs w:val="24"/>
              </w:rPr>
              <w:t>Тема 2.Организация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2</w:t>
            </w:r>
          </w:p>
        </w:tc>
      </w:tr>
      <w:tr w:rsidR="001271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Тема 3.Оценка рисков Понятие идентификации. Содержание идентификации и анализа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1</w:t>
            </w:r>
          </w:p>
        </w:tc>
      </w:tr>
      <w:tr w:rsidR="0012710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Тема 4.Управление рисками. Понятие управления рисками. Цели и задачи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1</w:t>
            </w:r>
          </w:p>
        </w:tc>
      </w:tr>
      <w:tr w:rsidR="001271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1271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20</w:t>
            </w:r>
          </w:p>
        </w:tc>
      </w:tr>
      <w:tr w:rsidR="0012710F">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Занятие 1. Концепции и модели риск-именеджмента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2</w:t>
            </w:r>
          </w:p>
        </w:tc>
      </w:tr>
      <w:tr w:rsidR="001271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color w:val="000000"/>
                <w:sz w:val="24"/>
                <w:szCs w:val="24"/>
              </w:rPr>
              <w:t>Занятие 2:Организация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2</w:t>
            </w:r>
          </w:p>
        </w:tc>
      </w:tr>
    </w:tbl>
    <w:p w:rsidR="0012710F" w:rsidRDefault="005F45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71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lastRenderedPageBreak/>
              <w:t>Система показателей оценки рисков. Абсолютные и относительные показатели оценки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2</w:t>
            </w:r>
          </w:p>
        </w:tc>
      </w:tr>
      <w:tr w:rsidR="001271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Цели и задачи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2</w:t>
            </w:r>
          </w:p>
        </w:tc>
      </w:tr>
      <w:tr w:rsidR="001271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1271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36</w:t>
            </w:r>
          </w:p>
        </w:tc>
      </w:tr>
      <w:tr w:rsidR="001271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1271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2</w:t>
            </w:r>
          </w:p>
        </w:tc>
      </w:tr>
      <w:tr w:rsidR="001271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1271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1271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color w:val="000000"/>
                <w:sz w:val="24"/>
                <w:szCs w:val="24"/>
              </w:rPr>
              <w:t>72</w:t>
            </w:r>
          </w:p>
        </w:tc>
      </w:tr>
      <w:tr w:rsidR="0012710F">
        <w:trPr>
          <w:trHeight w:hRule="exact" w:val="13615"/>
        </w:trPr>
        <w:tc>
          <w:tcPr>
            <w:tcW w:w="9654" w:type="dxa"/>
            <w:gridSpan w:val="4"/>
            <w:shd w:val="clear" w:color="000000" w:fill="FFFFFF"/>
            <w:tcMar>
              <w:left w:w="34" w:type="dxa"/>
              <w:right w:w="34" w:type="dxa"/>
            </w:tcMar>
          </w:tcPr>
          <w:p w:rsidR="0012710F" w:rsidRPr="00713AD3" w:rsidRDefault="0012710F">
            <w:pPr>
              <w:spacing w:after="0" w:line="240" w:lineRule="auto"/>
              <w:jc w:val="both"/>
              <w:rPr>
                <w:sz w:val="20"/>
                <w:szCs w:val="20"/>
                <w:lang w:val="ru-RU"/>
              </w:rPr>
            </w:pPr>
          </w:p>
          <w:p w:rsidR="0012710F" w:rsidRPr="00713AD3" w:rsidRDefault="005F45B9">
            <w:pPr>
              <w:spacing w:after="0" w:line="240" w:lineRule="auto"/>
              <w:jc w:val="both"/>
              <w:rPr>
                <w:sz w:val="20"/>
                <w:szCs w:val="20"/>
                <w:lang w:val="ru-RU"/>
              </w:rPr>
            </w:pPr>
            <w:r w:rsidRPr="00713AD3">
              <w:rPr>
                <w:rFonts w:ascii="Times New Roman" w:hAnsi="Times New Roman" w:cs="Times New Roman"/>
                <w:color w:val="000000"/>
                <w:sz w:val="20"/>
                <w:szCs w:val="20"/>
                <w:lang w:val="ru-RU"/>
              </w:rPr>
              <w:t>* Примечания:</w:t>
            </w:r>
          </w:p>
          <w:p w:rsidR="0012710F" w:rsidRPr="00713AD3" w:rsidRDefault="005F45B9">
            <w:pPr>
              <w:spacing w:after="0" w:line="240" w:lineRule="auto"/>
              <w:jc w:val="both"/>
              <w:rPr>
                <w:sz w:val="20"/>
                <w:szCs w:val="20"/>
                <w:lang w:val="ru-RU"/>
              </w:rPr>
            </w:pPr>
            <w:r w:rsidRPr="00713AD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710F" w:rsidRPr="00713AD3" w:rsidRDefault="005F45B9">
            <w:pPr>
              <w:spacing w:after="0" w:line="240" w:lineRule="auto"/>
              <w:jc w:val="both"/>
              <w:rPr>
                <w:sz w:val="20"/>
                <w:szCs w:val="20"/>
                <w:lang w:val="ru-RU"/>
              </w:rPr>
            </w:pPr>
            <w:r w:rsidRPr="00713AD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710F" w:rsidRPr="00713AD3" w:rsidRDefault="005F45B9">
            <w:pPr>
              <w:spacing w:after="0" w:line="240" w:lineRule="auto"/>
              <w:jc w:val="both"/>
              <w:rPr>
                <w:sz w:val="20"/>
                <w:szCs w:val="20"/>
                <w:lang w:val="ru-RU"/>
              </w:rPr>
            </w:pPr>
            <w:r w:rsidRPr="00713AD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2710F" w:rsidRPr="00713AD3" w:rsidRDefault="005F45B9">
            <w:pPr>
              <w:spacing w:after="0" w:line="240" w:lineRule="auto"/>
              <w:jc w:val="both"/>
              <w:rPr>
                <w:sz w:val="20"/>
                <w:szCs w:val="20"/>
                <w:lang w:val="ru-RU"/>
              </w:rPr>
            </w:pPr>
            <w:r w:rsidRPr="00713AD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13AD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710F" w:rsidRPr="00713AD3" w:rsidRDefault="005F45B9">
            <w:pPr>
              <w:spacing w:after="0" w:line="240" w:lineRule="auto"/>
              <w:jc w:val="both"/>
              <w:rPr>
                <w:sz w:val="20"/>
                <w:szCs w:val="20"/>
                <w:lang w:val="ru-RU"/>
              </w:rPr>
            </w:pPr>
            <w:r w:rsidRPr="00713AD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710F" w:rsidRDefault="005F45B9">
            <w:pPr>
              <w:spacing w:after="0" w:line="240" w:lineRule="auto"/>
              <w:jc w:val="both"/>
              <w:rPr>
                <w:sz w:val="20"/>
                <w:szCs w:val="20"/>
              </w:rPr>
            </w:pPr>
            <w:r w:rsidRPr="00713AD3">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12710F" w:rsidRDefault="005F45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710F" w:rsidRPr="00C675C6">
        <w:trPr>
          <w:trHeight w:hRule="exact" w:val="4296"/>
        </w:trPr>
        <w:tc>
          <w:tcPr>
            <w:tcW w:w="9654" w:type="dxa"/>
            <w:shd w:val="clear" w:color="000000" w:fill="FFFFFF"/>
            <w:tcMar>
              <w:left w:w="34" w:type="dxa"/>
              <w:right w:w="34" w:type="dxa"/>
            </w:tcMar>
          </w:tcPr>
          <w:p w:rsidR="0012710F" w:rsidRPr="00713AD3" w:rsidRDefault="005F45B9">
            <w:pPr>
              <w:spacing w:after="0" w:line="240" w:lineRule="auto"/>
              <w:jc w:val="both"/>
              <w:rPr>
                <w:sz w:val="20"/>
                <w:szCs w:val="20"/>
                <w:lang w:val="ru-RU"/>
              </w:rPr>
            </w:pPr>
            <w:r w:rsidRPr="00713AD3">
              <w:rPr>
                <w:rFonts w:ascii="Times New Roman" w:hAnsi="Times New Roman" w:cs="Times New Roman"/>
                <w:color w:val="000000"/>
                <w:sz w:val="20"/>
                <w:szCs w:val="20"/>
                <w:lang w:val="ru-RU"/>
              </w:rPr>
              <w:lastRenderedPageBreak/>
              <w:t>заявления обуча-ющегося).</w:t>
            </w:r>
          </w:p>
          <w:p w:rsidR="0012710F" w:rsidRPr="00713AD3" w:rsidRDefault="005F45B9">
            <w:pPr>
              <w:spacing w:after="0" w:line="240" w:lineRule="auto"/>
              <w:jc w:val="both"/>
              <w:rPr>
                <w:sz w:val="20"/>
                <w:szCs w:val="20"/>
                <w:lang w:val="ru-RU"/>
              </w:rPr>
            </w:pPr>
            <w:r w:rsidRPr="00713AD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710F" w:rsidRPr="00713AD3" w:rsidRDefault="005F45B9">
            <w:pPr>
              <w:spacing w:after="0" w:line="240" w:lineRule="auto"/>
              <w:jc w:val="both"/>
              <w:rPr>
                <w:sz w:val="20"/>
                <w:szCs w:val="20"/>
                <w:lang w:val="ru-RU"/>
              </w:rPr>
            </w:pPr>
            <w:r w:rsidRPr="00713AD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710F">
        <w:trPr>
          <w:trHeight w:hRule="exact" w:val="585"/>
        </w:trPr>
        <w:tc>
          <w:tcPr>
            <w:tcW w:w="9654" w:type="dxa"/>
            <w:shd w:val="clear" w:color="000000" w:fill="FFFFFF"/>
            <w:tcMar>
              <w:left w:w="34" w:type="dxa"/>
              <w:right w:w="34" w:type="dxa"/>
            </w:tcMar>
          </w:tcPr>
          <w:p w:rsidR="0012710F" w:rsidRPr="00713AD3" w:rsidRDefault="0012710F">
            <w:pPr>
              <w:spacing w:after="0" w:line="240" w:lineRule="auto"/>
              <w:rPr>
                <w:sz w:val="24"/>
                <w:szCs w:val="24"/>
                <w:lang w:val="ru-RU"/>
              </w:rPr>
            </w:pPr>
          </w:p>
          <w:p w:rsidR="0012710F" w:rsidRDefault="005F45B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710F">
        <w:trPr>
          <w:trHeight w:hRule="exact" w:val="277"/>
        </w:trPr>
        <w:tc>
          <w:tcPr>
            <w:tcW w:w="9654" w:type="dxa"/>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710F" w:rsidRPr="00C675C6">
        <w:trPr>
          <w:trHeight w:hRule="exact" w:val="26"/>
        </w:trPr>
        <w:tc>
          <w:tcPr>
            <w:tcW w:w="9654" w:type="dxa"/>
            <w:vMerge w:val="restart"/>
            <w:shd w:val="clear" w:color="000000" w:fill="FFFFFF"/>
            <w:tcMar>
              <w:left w:w="34" w:type="dxa"/>
              <w:right w:w="34" w:type="dxa"/>
            </w:tcMar>
          </w:tcPr>
          <w:p w:rsidR="0012710F" w:rsidRPr="00713AD3" w:rsidRDefault="005F45B9">
            <w:pPr>
              <w:spacing w:after="0" w:line="240" w:lineRule="auto"/>
              <w:jc w:val="center"/>
              <w:rPr>
                <w:sz w:val="24"/>
                <w:szCs w:val="24"/>
                <w:lang w:val="ru-RU"/>
              </w:rPr>
            </w:pPr>
            <w:r w:rsidRPr="00713AD3">
              <w:rPr>
                <w:rFonts w:ascii="Times New Roman" w:hAnsi="Times New Roman" w:cs="Times New Roman"/>
                <w:b/>
                <w:color w:val="000000"/>
                <w:sz w:val="24"/>
                <w:szCs w:val="24"/>
                <w:lang w:val="ru-RU"/>
              </w:rPr>
              <w:t>Тема 1.Особенности выбора модели риск-менеджмета</w:t>
            </w:r>
          </w:p>
        </w:tc>
      </w:tr>
      <w:tr w:rsidR="0012710F" w:rsidRPr="00C675C6">
        <w:trPr>
          <w:trHeight w:hRule="exact" w:val="277"/>
        </w:trPr>
        <w:tc>
          <w:tcPr>
            <w:tcW w:w="9654" w:type="dxa"/>
            <w:vMerge/>
            <w:shd w:val="clear" w:color="000000" w:fill="FFFFFF"/>
            <w:tcMar>
              <w:left w:w="34" w:type="dxa"/>
              <w:right w:w="34" w:type="dxa"/>
            </w:tcMar>
          </w:tcPr>
          <w:p w:rsidR="0012710F" w:rsidRPr="00713AD3" w:rsidRDefault="0012710F">
            <w:pPr>
              <w:rPr>
                <w:lang w:val="ru-RU"/>
              </w:rPr>
            </w:pPr>
          </w:p>
        </w:tc>
      </w:tr>
      <w:tr w:rsidR="0012710F" w:rsidRPr="00C675C6">
        <w:trPr>
          <w:trHeight w:hRule="exact" w:val="2989"/>
        </w:trPr>
        <w:tc>
          <w:tcPr>
            <w:tcW w:w="9654" w:type="dxa"/>
            <w:shd w:val="clear" w:color="000000" w:fill="FFFFFF"/>
            <w:tcMar>
              <w:left w:w="34" w:type="dxa"/>
              <w:right w:w="34" w:type="dxa"/>
            </w:tcMar>
          </w:tcPr>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При выборе показателя уровня риска следует руководствоваться тем, что он должен быть соизмерим со степенью сложности риска и предполагаемому использованию. Важным является также доступность и своевременность показателя риска. Прогностические комплексные модели не всегда эффективны из-за длительности обработки данных. При использовании сложных моделей существует значительный риск моделирования. Этот риск связан с операциями ввода первичных данных о рисках, с допущениями, закладываемыми в модель, и касающимися внешних воздействий, с использованием методологии моделирования по отношению к изменяющимся условиям. Очень часто в риск-менеджменте более эффективными оказываются простые индикативные показатели, которые гораздо проще уточнить и проверить, которые можно использовать практически в режиме реального времени.</w:t>
            </w:r>
          </w:p>
        </w:tc>
      </w:tr>
      <w:tr w:rsidR="0012710F">
        <w:trPr>
          <w:trHeight w:hRule="exact" w:val="304"/>
        </w:trPr>
        <w:tc>
          <w:tcPr>
            <w:tcW w:w="9654" w:type="dxa"/>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b/>
                <w:color w:val="000000"/>
                <w:sz w:val="24"/>
                <w:szCs w:val="24"/>
              </w:rPr>
              <w:t>Тема 2.Организация риск-менеджмента</w:t>
            </w:r>
          </w:p>
        </w:tc>
      </w:tr>
      <w:tr w:rsidR="0012710F" w:rsidRPr="00C675C6">
        <w:trPr>
          <w:trHeight w:hRule="exact" w:val="3530"/>
        </w:trPr>
        <w:tc>
          <w:tcPr>
            <w:tcW w:w="9654" w:type="dxa"/>
            <w:shd w:val="clear" w:color="000000" w:fill="FFFFFF"/>
            <w:tcMar>
              <w:left w:w="34" w:type="dxa"/>
              <w:right w:w="34" w:type="dxa"/>
            </w:tcMar>
          </w:tcPr>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Внедрение системы риск-менеджмента в практику предприятий позволяет обеспечивать стабильность их развития, повышать обоснованность принятия решений в рискованной ситуации, улучшать финансовое положение за счет реализации всех видов деятельности в контролируемых условиях.</w:t>
            </w:r>
          </w:p>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Большинство предприятий при реализации бизнес-процессов сталкиваются систематически с необходимостью управлять разными типами рисков. Именно поэтому высшее руководство фирмы должно добиваться того, чтобы необходимость риск- менеджмента признавалась всем персоналом организации в качестве фактора первостепенной важности.Под управлением рисками подразумевается осуществление тщательного анализа условий с целью принятия решений. Управление рисками является логическим и систематическим процессом, который можно использовать для выбора путей совершенствования деятельности в дальнейшем, роста эффективности бизнес- процессов организации.</w:t>
            </w:r>
          </w:p>
        </w:tc>
      </w:tr>
      <w:tr w:rsidR="0012710F" w:rsidRPr="00C675C6">
        <w:trPr>
          <w:trHeight w:hRule="exact" w:val="585"/>
        </w:trPr>
        <w:tc>
          <w:tcPr>
            <w:tcW w:w="9654" w:type="dxa"/>
            <w:shd w:val="clear" w:color="000000" w:fill="FFFFFF"/>
            <w:tcMar>
              <w:left w:w="34" w:type="dxa"/>
              <w:right w:w="34" w:type="dxa"/>
            </w:tcMar>
          </w:tcPr>
          <w:p w:rsidR="0012710F" w:rsidRPr="00713AD3" w:rsidRDefault="005F45B9">
            <w:pPr>
              <w:spacing w:after="0" w:line="240" w:lineRule="auto"/>
              <w:jc w:val="center"/>
              <w:rPr>
                <w:sz w:val="24"/>
                <w:szCs w:val="24"/>
                <w:lang w:val="ru-RU"/>
              </w:rPr>
            </w:pPr>
            <w:r w:rsidRPr="00713AD3">
              <w:rPr>
                <w:rFonts w:ascii="Times New Roman" w:hAnsi="Times New Roman" w:cs="Times New Roman"/>
                <w:b/>
                <w:color w:val="000000"/>
                <w:sz w:val="24"/>
                <w:szCs w:val="24"/>
                <w:lang w:val="ru-RU"/>
              </w:rPr>
              <w:t>Тема 3.Оценка рисков Понятие идентификации. Содержание идентификации и анализа рисков</w:t>
            </w:r>
          </w:p>
        </w:tc>
      </w:tr>
      <w:tr w:rsidR="0012710F">
        <w:trPr>
          <w:trHeight w:hRule="exact" w:val="2448"/>
        </w:trPr>
        <w:tc>
          <w:tcPr>
            <w:tcW w:w="9654" w:type="dxa"/>
            <w:shd w:val="clear" w:color="000000" w:fill="FFFFFF"/>
            <w:tcMar>
              <w:left w:w="34" w:type="dxa"/>
              <w:right w:w="34" w:type="dxa"/>
            </w:tcMar>
          </w:tcPr>
          <w:p w:rsidR="0012710F" w:rsidRDefault="005F45B9">
            <w:pPr>
              <w:spacing w:after="0" w:line="240" w:lineRule="auto"/>
              <w:jc w:val="both"/>
              <w:rPr>
                <w:sz w:val="24"/>
                <w:szCs w:val="24"/>
              </w:rPr>
            </w:pPr>
            <w:r w:rsidRPr="00713AD3">
              <w:rPr>
                <w:rFonts w:ascii="Times New Roman" w:hAnsi="Times New Roman" w:cs="Times New Roman"/>
                <w:color w:val="000000"/>
                <w:sz w:val="24"/>
                <w:szCs w:val="24"/>
                <w:lang w:val="ru-RU"/>
              </w:rPr>
              <w:t xml:space="preserve">Качественный и количественный анализ. Этапы идентификации и анализа рисков. Методы идентификации рисков. Моделирование ситуации. Фундаментальный и технический анализ. Идентификация поведенческого риска. Информационное обеспечение системы управления риском: принципы, внутренние и внешние источники информации. Информационная система. Методы оценки рисков. Потери и зоны рисков. Математические модели рисков. Система показателей оценки рисков. Абсолютные и относительные показатели оценки рисков. Вероятностные и статистические показатели оценки рисков. Экспертные оценки рисков. Концепция приемлемого риска. </w:t>
            </w:r>
            <w:r>
              <w:rPr>
                <w:rFonts w:ascii="Times New Roman" w:hAnsi="Times New Roman" w:cs="Times New Roman"/>
                <w:color w:val="000000"/>
                <w:sz w:val="24"/>
                <w:szCs w:val="24"/>
              </w:rPr>
              <w:t>Пороговые значения риска. Рисковый капитал</w:t>
            </w:r>
          </w:p>
        </w:tc>
      </w:tr>
    </w:tbl>
    <w:p w:rsidR="0012710F" w:rsidRDefault="005F45B9">
      <w:pPr>
        <w:rPr>
          <w:sz w:val="0"/>
          <w:szCs w:val="0"/>
        </w:rPr>
      </w:pPr>
      <w:r>
        <w:br w:type="page"/>
      </w:r>
    </w:p>
    <w:tbl>
      <w:tblPr>
        <w:tblW w:w="0" w:type="auto"/>
        <w:tblCellMar>
          <w:left w:w="0" w:type="dxa"/>
          <w:right w:w="0" w:type="dxa"/>
        </w:tblCellMar>
        <w:tblLook w:val="04A0" w:firstRow="1" w:lastRow="0" w:firstColumn="1" w:lastColumn="0" w:noHBand="0" w:noVBand="1"/>
      </w:tblPr>
      <w:tblGrid>
        <w:gridCol w:w="305"/>
        <w:gridCol w:w="9969"/>
      </w:tblGrid>
      <w:tr w:rsidR="0012710F" w:rsidRPr="00C675C6">
        <w:trPr>
          <w:trHeight w:hRule="exact" w:val="585"/>
        </w:trPr>
        <w:tc>
          <w:tcPr>
            <w:tcW w:w="9654" w:type="dxa"/>
            <w:gridSpan w:val="2"/>
            <w:shd w:val="clear" w:color="000000" w:fill="FFFFFF"/>
            <w:tcMar>
              <w:left w:w="34" w:type="dxa"/>
              <w:right w:w="34" w:type="dxa"/>
            </w:tcMar>
          </w:tcPr>
          <w:p w:rsidR="0012710F" w:rsidRPr="00713AD3" w:rsidRDefault="005F45B9">
            <w:pPr>
              <w:spacing w:after="0" w:line="240" w:lineRule="auto"/>
              <w:jc w:val="center"/>
              <w:rPr>
                <w:sz w:val="24"/>
                <w:szCs w:val="24"/>
                <w:lang w:val="ru-RU"/>
              </w:rPr>
            </w:pPr>
            <w:r w:rsidRPr="00713AD3">
              <w:rPr>
                <w:rFonts w:ascii="Times New Roman" w:hAnsi="Times New Roman" w:cs="Times New Roman"/>
                <w:b/>
                <w:color w:val="000000"/>
                <w:sz w:val="24"/>
                <w:szCs w:val="24"/>
                <w:lang w:val="ru-RU"/>
              </w:rPr>
              <w:lastRenderedPageBreak/>
              <w:t>Тема 4.Управление рисками. Понятие управления рисками. Цели и задачи системы управления рисками.</w:t>
            </w:r>
          </w:p>
        </w:tc>
      </w:tr>
      <w:tr w:rsidR="0012710F" w:rsidRPr="00C675C6">
        <w:trPr>
          <w:trHeight w:hRule="exact" w:val="2448"/>
        </w:trPr>
        <w:tc>
          <w:tcPr>
            <w:tcW w:w="9654" w:type="dxa"/>
            <w:gridSpan w:val="2"/>
            <w:shd w:val="clear" w:color="000000" w:fill="FFFFFF"/>
            <w:tcMar>
              <w:left w:w="34" w:type="dxa"/>
              <w:right w:w="34" w:type="dxa"/>
            </w:tcMar>
          </w:tcPr>
          <w:p w:rsidR="0012710F" w:rsidRPr="00713AD3" w:rsidRDefault="005F45B9">
            <w:pPr>
              <w:spacing w:after="0" w:line="240" w:lineRule="auto"/>
              <w:jc w:val="both"/>
              <w:rPr>
                <w:sz w:val="24"/>
                <w:szCs w:val="24"/>
                <w:lang w:val="ru-RU"/>
              </w:rPr>
            </w:pPr>
            <w:r w:rsidRPr="00713AD3">
              <w:rPr>
                <w:rFonts w:ascii="Times New Roman" w:hAnsi="Times New Roman" w:cs="Times New Roman"/>
                <w:color w:val="000000"/>
                <w:sz w:val="24"/>
                <w:szCs w:val="24"/>
                <w:lang w:val="ru-RU"/>
              </w:rPr>
              <w:t>Управление риском как часть общего менеджмента фирмы. Система управления рисками. Свойства системы управления рисками. Ограничения системы управления риском. Методы трансформации рисков и их особенности. Метод отказа от риска. Метод снижения частоты ущерба или предотвращения убытка. Метод уменьшения размера убытков. Метод разделения риска. Метод аутсорсинга риска. Метод покрытия убытка из текущего дохода. Метод покрытия убытков из резервов. Метод покрытия убытка на основе страхования и самострахования. Метод покрытия убытка на основе нестрахового пула. Метод покрытия убытка за счет передачи ответственности. Метод покрытия убытка на основе поддержки государственных органов</w:t>
            </w:r>
          </w:p>
        </w:tc>
      </w:tr>
      <w:tr w:rsidR="0012710F">
        <w:trPr>
          <w:trHeight w:hRule="exact" w:val="277"/>
        </w:trPr>
        <w:tc>
          <w:tcPr>
            <w:tcW w:w="9654" w:type="dxa"/>
            <w:gridSpan w:val="2"/>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2710F">
        <w:trPr>
          <w:trHeight w:hRule="exact" w:val="147"/>
        </w:trPr>
        <w:tc>
          <w:tcPr>
            <w:tcW w:w="285" w:type="dxa"/>
          </w:tcPr>
          <w:p w:rsidR="0012710F" w:rsidRDefault="0012710F"/>
        </w:tc>
        <w:tc>
          <w:tcPr>
            <w:tcW w:w="9356" w:type="dxa"/>
          </w:tcPr>
          <w:p w:rsidR="0012710F" w:rsidRDefault="0012710F"/>
        </w:tc>
      </w:tr>
      <w:tr w:rsidR="0012710F" w:rsidRPr="00C675C6">
        <w:trPr>
          <w:trHeight w:hRule="exact" w:val="314"/>
        </w:trPr>
        <w:tc>
          <w:tcPr>
            <w:tcW w:w="9654" w:type="dxa"/>
            <w:gridSpan w:val="2"/>
            <w:shd w:val="clear" w:color="000000" w:fill="FFFFFF"/>
            <w:tcMar>
              <w:left w:w="34" w:type="dxa"/>
              <w:right w:w="34" w:type="dxa"/>
            </w:tcMar>
          </w:tcPr>
          <w:p w:rsidR="0012710F" w:rsidRPr="00713AD3" w:rsidRDefault="005F45B9">
            <w:pPr>
              <w:spacing w:after="0" w:line="240" w:lineRule="auto"/>
              <w:jc w:val="center"/>
              <w:rPr>
                <w:sz w:val="24"/>
                <w:szCs w:val="24"/>
                <w:lang w:val="ru-RU"/>
              </w:rPr>
            </w:pPr>
            <w:r w:rsidRPr="00713AD3">
              <w:rPr>
                <w:rFonts w:ascii="Times New Roman" w:hAnsi="Times New Roman" w:cs="Times New Roman"/>
                <w:b/>
                <w:color w:val="000000"/>
                <w:sz w:val="24"/>
                <w:szCs w:val="24"/>
                <w:lang w:val="ru-RU"/>
              </w:rPr>
              <w:t>Занятие 1. Концепции и модели риск-именеджмента</w:t>
            </w:r>
          </w:p>
        </w:tc>
      </w:tr>
      <w:tr w:rsidR="0012710F" w:rsidRPr="00C675C6">
        <w:trPr>
          <w:trHeight w:hRule="exact" w:val="21"/>
        </w:trPr>
        <w:tc>
          <w:tcPr>
            <w:tcW w:w="285" w:type="dxa"/>
          </w:tcPr>
          <w:p w:rsidR="0012710F" w:rsidRPr="00713AD3" w:rsidRDefault="0012710F">
            <w:pPr>
              <w:rPr>
                <w:lang w:val="ru-RU"/>
              </w:rPr>
            </w:pPr>
          </w:p>
        </w:tc>
        <w:tc>
          <w:tcPr>
            <w:tcW w:w="9356" w:type="dxa"/>
          </w:tcPr>
          <w:p w:rsidR="0012710F" w:rsidRPr="00713AD3" w:rsidRDefault="0012710F">
            <w:pPr>
              <w:rPr>
                <w:lang w:val="ru-RU"/>
              </w:rPr>
            </w:pPr>
          </w:p>
        </w:tc>
      </w:tr>
      <w:tr w:rsidR="0012710F" w:rsidRPr="00C675C6">
        <w:trPr>
          <w:trHeight w:hRule="exact" w:val="277"/>
        </w:trPr>
        <w:tc>
          <w:tcPr>
            <w:tcW w:w="9654" w:type="dxa"/>
            <w:gridSpan w:val="2"/>
            <w:shd w:val="clear" w:color="000000" w:fill="FFFFFF"/>
            <w:tcMar>
              <w:left w:w="34" w:type="dxa"/>
              <w:right w:w="34" w:type="dxa"/>
            </w:tcMar>
          </w:tcPr>
          <w:p w:rsidR="0012710F" w:rsidRPr="00713AD3" w:rsidRDefault="0012710F">
            <w:pPr>
              <w:rPr>
                <w:lang w:val="ru-RU"/>
              </w:rPr>
            </w:pPr>
          </w:p>
        </w:tc>
      </w:tr>
      <w:tr w:rsidR="0012710F" w:rsidRPr="00C675C6">
        <w:trPr>
          <w:trHeight w:hRule="exact" w:val="8"/>
        </w:trPr>
        <w:tc>
          <w:tcPr>
            <w:tcW w:w="285" w:type="dxa"/>
          </w:tcPr>
          <w:p w:rsidR="0012710F" w:rsidRPr="00713AD3" w:rsidRDefault="0012710F">
            <w:pPr>
              <w:rPr>
                <w:lang w:val="ru-RU"/>
              </w:rPr>
            </w:pPr>
          </w:p>
        </w:tc>
        <w:tc>
          <w:tcPr>
            <w:tcW w:w="9356" w:type="dxa"/>
          </w:tcPr>
          <w:p w:rsidR="0012710F" w:rsidRPr="00713AD3" w:rsidRDefault="0012710F">
            <w:pPr>
              <w:rPr>
                <w:lang w:val="ru-RU"/>
              </w:rPr>
            </w:pPr>
          </w:p>
        </w:tc>
      </w:tr>
      <w:tr w:rsidR="0012710F">
        <w:trPr>
          <w:trHeight w:hRule="exact" w:val="314"/>
        </w:trPr>
        <w:tc>
          <w:tcPr>
            <w:tcW w:w="9654" w:type="dxa"/>
            <w:gridSpan w:val="2"/>
            <w:shd w:val="clear" w:color="000000" w:fill="FFFFFF"/>
            <w:tcMar>
              <w:left w:w="34" w:type="dxa"/>
              <w:right w:w="34" w:type="dxa"/>
            </w:tcMar>
          </w:tcPr>
          <w:p w:rsidR="0012710F" w:rsidRDefault="005F45B9">
            <w:pPr>
              <w:spacing w:after="0" w:line="240" w:lineRule="auto"/>
              <w:jc w:val="center"/>
              <w:rPr>
                <w:sz w:val="24"/>
                <w:szCs w:val="24"/>
              </w:rPr>
            </w:pPr>
            <w:r>
              <w:rPr>
                <w:rFonts w:ascii="Times New Roman" w:hAnsi="Times New Roman" w:cs="Times New Roman"/>
                <w:b/>
                <w:color w:val="000000"/>
                <w:sz w:val="24"/>
                <w:szCs w:val="24"/>
              </w:rPr>
              <w:t>Занятие 2:Организация риск-менеджмента</w:t>
            </w:r>
          </w:p>
        </w:tc>
      </w:tr>
      <w:tr w:rsidR="0012710F">
        <w:trPr>
          <w:trHeight w:hRule="exact" w:val="21"/>
        </w:trPr>
        <w:tc>
          <w:tcPr>
            <w:tcW w:w="285" w:type="dxa"/>
          </w:tcPr>
          <w:p w:rsidR="0012710F" w:rsidRDefault="0012710F"/>
        </w:tc>
        <w:tc>
          <w:tcPr>
            <w:tcW w:w="9356" w:type="dxa"/>
          </w:tcPr>
          <w:p w:rsidR="0012710F" w:rsidRDefault="0012710F"/>
        </w:tc>
      </w:tr>
      <w:tr w:rsidR="0012710F" w:rsidRPr="00C675C6">
        <w:trPr>
          <w:trHeight w:hRule="exact" w:val="304"/>
        </w:trPr>
        <w:tc>
          <w:tcPr>
            <w:tcW w:w="9654" w:type="dxa"/>
            <w:gridSpan w:val="2"/>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1. Подразделения отвечающие за проведение риск-менеджмента</w:t>
            </w:r>
          </w:p>
        </w:tc>
      </w:tr>
      <w:tr w:rsidR="0012710F" w:rsidRPr="00C675C6">
        <w:trPr>
          <w:trHeight w:hRule="exact" w:val="8"/>
        </w:trPr>
        <w:tc>
          <w:tcPr>
            <w:tcW w:w="285" w:type="dxa"/>
          </w:tcPr>
          <w:p w:rsidR="0012710F" w:rsidRPr="00713AD3" w:rsidRDefault="0012710F">
            <w:pPr>
              <w:rPr>
                <w:lang w:val="ru-RU"/>
              </w:rPr>
            </w:pPr>
          </w:p>
        </w:tc>
        <w:tc>
          <w:tcPr>
            <w:tcW w:w="9356" w:type="dxa"/>
          </w:tcPr>
          <w:p w:rsidR="0012710F" w:rsidRPr="00713AD3" w:rsidRDefault="0012710F">
            <w:pPr>
              <w:rPr>
                <w:lang w:val="ru-RU"/>
              </w:rPr>
            </w:pPr>
          </w:p>
        </w:tc>
      </w:tr>
      <w:tr w:rsidR="0012710F" w:rsidRPr="00C675C6">
        <w:trPr>
          <w:trHeight w:hRule="exact" w:val="585"/>
        </w:trPr>
        <w:tc>
          <w:tcPr>
            <w:tcW w:w="9654" w:type="dxa"/>
            <w:gridSpan w:val="2"/>
            <w:shd w:val="clear" w:color="000000" w:fill="FFFFFF"/>
            <w:tcMar>
              <w:left w:w="34" w:type="dxa"/>
              <w:right w:w="34" w:type="dxa"/>
            </w:tcMar>
          </w:tcPr>
          <w:p w:rsidR="0012710F" w:rsidRPr="00713AD3" w:rsidRDefault="005F45B9">
            <w:pPr>
              <w:spacing w:after="0" w:line="240" w:lineRule="auto"/>
              <w:jc w:val="center"/>
              <w:rPr>
                <w:sz w:val="24"/>
                <w:szCs w:val="24"/>
                <w:lang w:val="ru-RU"/>
              </w:rPr>
            </w:pPr>
            <w:r w:rsidRPr="00713AD3">
              <w:rPr>
                <w:rFonts w:ascii="Times New Roman" w:hAnsi="Times New Roman" w:cs="Times New Roman"/>
                <w:b/>
                <w:color w:val="000000"/>
                <w:sz w:val="24"/>
                <w:szCs w:val="24"/>
                <w:lang w:val="ru-RU"/>
              </w:rPr>
              <w:t>Система показателей оценки рисков. Абсолютные и относительные показатели оценки рисков.</w:t>
            </w:r>
          </w:p>
        </w:tc>
      </w:tr>
      <w:tr w:rsidR="0012710F" w:rsidRPr="00C675C6">
        <w:trPr>
          <w:trHeight w:hRule="exact" w:val="21"/>
        </w:trPr>
        <w:tc>
          <w:tcPr>
            <w:tcW w:w="285" w:type="dxa"/>
          </w:tcPr>
          <w:p w:rsidR="0012710F" w:rsidRPr="00713AD3" w:rsidRDefault="0012710F">
            <w:pPr>
              <w:rPr>
                <w:lang w:val="ru-RU"/>
              </w:rPr>
            </w:pPr>
          </w:p>
        </w:tc>
        <w:tc>
          <w:tcPr>
            <w:tcW w:w="9356" w:type="dxa"/>
          </w:tcPr>
          <w:p w:rsidR="0012710F" w:rsidRPr="00713AD3" w:rsidRDefault="0012710F">
            <w:pPr>
              <w:rPr>
                <w:lang w:val="ru-RU"/>
              </w:rPr>
            </w:pPr>
          </w:p>
        </w:tc>
      </w:tr>
      <w:tr w:rsidR="0012710F" w:rsidRPr="00C675C6">
        <w:trPr>
          <w:trHeight w:hRule="exact" w:val="277"/>
        </w:trPr>
        <w:tc>
          <w:tcPr>
            <w:tcW w:w="9654" w:type="dxa"/>
            <w:gridSpan w:val="2"/>
            <w:shd w:val="clear" w:color="000000" w:fill="FFFFFF"/>
            <w:tcMar>
              <w:left w:w="34" w:type="dxa"/>
              <w:right w:w="34" w:type="dxa"/>
            </w:tcMar>
          </w:tcPr>
          <w:p w:rsidR="0012710F" w:rsidRPr="00713AD3" w:rsidRDefault="0012710F">
            <w:pPr>
              <w:rPr>
                <w:lang w:val="ru-RU"/>
              </w:rPr>
            </w:pPr>
          </w:p>
        </w:tc>
      </w:tr>
      <w:tr w:rsidR="0012710F" w:rsidRPr="00C675C6">
        <w:trPr>
          <w:trHeight w:hRule="exact" w:val="8"/>
        </w:trPr>
        <w:tc>
          <w:tcPr>
            <w:tcW w:w="285" w:type="dxa"/>
          </w:tcPr>
          <w:p w:rsidR="0012710F" w:rsidRPr="00713AD3" w:rsidRDefault="0012710F">
            <w:pPr>
              <w:rPr>
                <w:lang w:val="ru-RU"/>
              </w:rPr>
            </w:pPr>
          </w:p>
        </w:tc>
        <w:tc>
          <w:tcPr>
            <w:tcW w:w="9356" w:type="dxa"/>
          </w:tcPr>
          <w:p w:rsidR="0012710F" w:rsidRPr="00713AD3" w:rsidRDefault="0012710F">
            <w:pPr>
              <w:rPr>
                <w:lang w:val="ru-RU"/>
              </w:rPr>
            </w:pPr>
          </w:p>
        </w:tc>
      </w:tr>
      <w:tr w:rsidR="0012710F" w:rsidRPr="00C675C6">
        <w:trPr>
          <w:trHeight w:hRule="exact" w:val="314"/>
        </w:trPr>
        <w:tc>
          <w:tcPr>
            <w:tcW w:w="9654" w:type="dxa"/>
            <w:gridSpan w:val="2"/>
            <w:shd w:val="clear" w:color="000000" w:fill="FFFFFF"/>
            <w:tcMar>
              <w:left w:w="34" w:type="dxa"/>
              <w:right w:w="34" w:type="dxa"/>
            </w:tcMar>
          </w:tcPr>
          <w:p w:rsidR="0012710F" w:rsidRPr="00713AD3" w:rsidRDefault="005F45B9">
            <w:pPr>
              <w:spacing w:after="0" w:line="240" w:lineRule="auto"/>
              <w:jc w:val="center"/>
              <w:rPr>
                <w:sz w:val="24"/>
                <w:szCs w:val="24"/>
                <w:lang w:val="ru-RU"/>
              </w:rPr>
            </w:pPr>
            <w:r w:rsidRPr="00713AD3">
              <w:rPr>
                <w:rFonts w:ascii="Times New Roman" w:hAnsi="Times New Roman" w:cs="Times New Roman"/>
                <w:b/>
                <w:color w:val="000000"/>
                <w:sz w:val="24"/>
                <w:szCs w:val="24"/>
                <w:lang w:val="ru-RU"/>
              </w:rPr>
              <w:t>Цели и задачи системы управления рисками.</w:t>
            </w:r>
          </w:p>
        </w:tc>
      </w:tr>
      <w:tr w:rsidR="0012710F" w:rsidRPr="00C675C6">
        <w:trPr>
          <w:trHeight w:hRule="exact" w:val="21"/>
        </w:trPr>
        <w:tc>
          <w:tcPr>
            <w:tcW w:w="285" w:type="dxa"/>
          </w:tcPr>
          <w:p w:rsidR="0012710F" w:rsidRPr="00713AD3" w:rsidRDefault="0012710F">
            <w:pPr>
              <w:rPr>
                <w:lang w:val="ru-RU"/>
              </w:rPr>
            </w:pPr>
          </w:p>
        </w:tc>
        <w:tc>
          <w:tcPr>
            <w:tcW w:w="9356" w:type="dxa"/>
          </w:tcPr>
          <w:p w:rsidR="0012710F" w:rsidRPr="00713AD3" w:rsidRDefault="0012710F">
            <w:pPr>
              <w:rPr>
                <w:lang w:val="ru-RU"/>
              </w:rPr>
            </w:pPr>
          </w:p>
        </w:tc>
      </w:tr>
      <w:tr w:rsidR="0012710F" w:rsidRPr="00C675C6">
        <w:trPr>
          <w:trHeight w:hRule="exact" w:val="277"/>
        </w:trPr>
        <w:tc>
          <w:tcPr>
            <w:tcW w:w="9654" w:type="dxa"/>
            <w:gridSpan w:val="2"/>
            <w:shd w:val="clear" w:color="000000" w:fill="FFFFFF"/>
            <w:tcMar>
              <w:left w:w="34" w:type="dxa"/>
              <w:right w:w="34" w:type="dxa"/>
            </w:tcMar>
          </w:tcPr>
          <w:p w:rsidR="0012710F" w:rsidRPr="00713AD3" w:rsidRDefault="0012710F">
            <w:pPr>
              <w:rPr>
                <w:lang w:val="ru-RU"/>
              </w:rPr>
            </w:pPr>
          </w:p>
        </w:tc>
      </w:tr>
      <w:tr w:rsidR="0012710F" w:rsidRPr="00C675C6">
        <w:trPr>
          <w:trHeight w:hRule="exact" w:val="855"/>
        </w:trPr>
        <w:tc>
          <w:tcPr>
            <w:tcW w:w="9654" w:type="dxa"/>
            <w:gridSpan w:val="2"/>
            <w:shd w:val="clear" w:color="000000" w:fill="FFFFFF"/>
            <w:tcMar>
              <w:left w:w="34" w:type="dxa"/>
              <w:right w:w="34" w:type="dxa"/>
            </w:tcMar>
          </w:tcPr>
          <w:p w:rsidR="0012710F" w:rsidRPr="00713AD3" w:rsidRDefault="0012710F">
            <w:pPr>
              <w:spacing w:after="0" w:line="240" w:lineRule="auto"/>
              <w:rPr>
                <w:sz w:val="24"/>
                <w:szCs w:val="24"/>
                <w:lang w:val="ru-RU"/>
              </w:rPr>
            </w:pPr>
          </w:p>
          <w:p w:rsidR="0012710F" w:rsidRPr="00713AD3" w:rsidRDefault="005F45B9">
            <w:pPr>
              <w:spacing w:after="0" w:line="240" w:lineRule="auto"/>
              <w:rPr>
                <w:sz w:val="24"/>
                <w:szCs w:val="24"/>
                <w:lang w:val="ru-RU"/>
              </w:rPr>
            </w:pPr>
            <w:r w:rsidRPr="00713AD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2710F" w:rsidRPr="00C675C6">
        <w:trPr>
          <w:trHeight w:hRule="exact" w:val="4912"/>
        </w:trPr>
        <w:tc>
          <w:tcPr>
            <w:tcW w:w="9654" w:type="dxa"/>
            <w:gridSpan w:val="2"/>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1. Методические указания для обучающихся по освоению дисциплины «Концепции и модели риск-менеджмента» / Долженко С.П.. – Омск: Изд-во Омской гуманитарной академии, 2021.</w:t>
            </w:r>
          </w:p>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710F" w:rsidRPr="00713AD3" w:rsidRDefault="005F45B9">
            <w:pPr>
              <w:spacing w:after="0" w:line="240" w:lineRule="auto"/>
              <w:rPr>
                <w:sz w:val="24"/>
                <w:szCs w:val="24"/>
                <w:lang w:val="ru-RU"/>
              </w:rPr>
            </w:pPr>
            <w:r w:rsidRPr="00713AD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2710F" w:rsidRPr="00C675C6">
        <w:trPr>
          <w:trHeight w:hRule="exact" w:val="138"/>
        </w:trPr>
        <w:tc>
          <w:tcPr>
            <w:tcW w:w="285" w:type="dxa"/>
          </w:tcPr>
          <w:p w:rsidR="0012710F" w:rsidRPr="00713AD3" w:rsidRDefault="0012710F">
            <w:pPr>
              <w:rPr>
                <w:lang w:val="ru-RU"/>
              </w:rPr>
            </w:pPr>
          </w:p>
        </w:tc>
        <w:tc>
          <w:tcPr>
            <w:tcW w:w="9356" w:type="dxa"/>
          </w:tcPr>
          <w:p w:rsidR="0012710F" w:rsidRPr="00713AD3" w:rsidRDefault="0012710F">
            <w:pPr>
              <w:rPr>
                <w:lang w:val="ru-RU"/>
              </w:rPr>
            </w:pPr>
          </w:p>
        </w:tc>
      </w:tr>
      <w:tr w:rsidR="0012710F">
        <w:trPr>
          <w:trHeight w:hRule="exact" w:val="855"/>
        </w:trPr>
        <w:tc>
          <w:tcPr>
            <w:tcW w:w="9654" w:type="dxa"/>
            <w:gridSpan w:val="2"/>
            <w:shd w:val="clear" w:color="000000" w:fill="FFFFFF"/>
            <w:tcMar>
              <w:left w:w="34" w:type="dxa"/>
              <w:right w:w="34" w:type="dxa"/>
            </w:tcMar>
          </w:tcPr>
          <w:p w:rsidR="0012710F" w:rsidRPr="00713AD3" w:rsidRDefault="005F45B9">
            <w:pPr>
              <w:spacing w:after="0" w:line="240" w:lineRule="auto"/>
              <w:rPr>
                <w:sz w:val="24"/>
                <w:szCs w:val="24"/>
                <w:lang w:val="ru-RU"/>
              </w:rPr>
            </w:pPr>
            <w:r w:rsidRPr="00713AD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2710F" w:rsidRDefault="005F45B9">
            <w:pPr>
              <w:spacing w:after="0" w:line="240" w:lineRule="auto"/>
              <w:rPr>
                <w:sz w:val="24"/>
                <w:szCs w:val="24"/>
              </w:rPr>
            </w:pPr>
            <w:r>
              <w:rPr>
                <w:rFonts w:ascii="Times New Roman" w:hAnsi="Times New Roman" w:cs="Times New Roman"/>
                <w:b/>
                <w:color w:val="000000"/>
                <w:sz w:val="24"/>
                <w:szCs w:val="24"/>
              </w:rPr>
              <w:t>Основная:</w:t>
            </w:r>
          </w:p>
        </w:tc>
      </w:tr>
      <w:tr w:rsidR="0012710F">
        <w:trPr>
          <w:trHeight w:hRule="exact" w:val="826"/>
        </w:trPr>
        <w:tc>
          <w:tcPr>
            <w:tcW w:w="9654" w:type="dxa"/>
            <w:gridSpan w:val="2"/>
            <w:shd w:val="clear" w:color="000000" w:fill="FFFFFF"/>
            <w:tcMar>
              <w:left w:w="34" w:type="dxa"/>
              <w:right w:w="34" w:type="dxa"/>
            </w:tcMar>
          </w:tcPr>
          <w:p w:rsidR="0012710F" w:rsidRDefault="005F45B9">
            <w:pPr>
              <w:spacing w:after="0" w:line="240" w:lineRule="auto"/>
              <w:ind w:firstLine="725"/>
              <w:jc w:val="both"/>
              <w:rPr>
                <w:sz w:val="24"/>
                <w:szCs w:val="24"/>
              </w:rPr>
            </w:pPr>
            <w:r>
              <w:rPr>
                <w:rFonts w:ascii="Times New Roman" w:hAnsi="Times New Roman" w:cs="Times New Roman"/>
                <w:color w:val="000000"/>
                <w:sz w:val="24"/>
                <w:szCs w:val="24"/>
              </w:rPr>
              <w:t>1.Риск-менеджмент/Ларионова,И.А..-Риск-менеджмент-Москва:ИздательскийДомМИСиС,2017.-32с.-ISBN:978-5-906846-47-1.-URL:</w:t>
            </w:r>
            <w:hyperlink r:id="rId4" w:history="1">
              <w:r w:rsidR="00E3088C">
                <w:rPr>
                  <w:rStyle w:val="a3"/>
                  <w:rFonts w:ascii="Times New Roman" w:hAnsi="Times New Roman" w:cs="Times New Roman"/>
                  <w:sz w:val="24"/>
                  <w:szCs w:val="24"/>
                </w:rPr>
                <w:t>http://www.iprbookshop.ru/98124.html</w:t>
              </w:r>
            </w:hyperlink>
          </w:p>
        </w:tc>
      </w:tr>
      <w:tr w:rsidR="0012710F">
        <w:trPr>
          <w:trHeight w:hRule="exact" w:val="1096"/>
        </w:trPr>
        <w:tc>
          <w:tcPr>
            <w:tcW w:w="9654" w:type="dxa"/>
            <w:gridSpan w:val="2"/>
            <w:shd w:val="clear" w:color="000000" w:fill="FFFFFF"/>
            <w:tcMar>
              <w:left w:w="34" w:type="dxa"/>
              <w:right w:w="34" w:type="dxa"/>
            </w:tcMar>
          </w:tcPr>
          <w:p w:rsidR="0012710F" w:rsidRDefault="005F45B9">
            <w:pPr>
              <w:spacing w:after="0" w:line="240" w:lineRule="auto"/>
              <w:ind w:firstLine="725"/>
              <w:jc w:val="both"/>
              <w:rPr>
                <w:sz w:val="24"/>
                <w:szCs w:val="24"/>
              </w:rPr>
            </w:pPr>
            <w:r>
              <w:rPr>
                <w:rFonts w:ascii="Times New Roman" w:hAnsi="Times New Roman" w:cs="Times New Roman"/>
                <w:color w:val="000000"/>
                <w:sz w:val="24"/>
                <w:szCs w:val="24"/>
              </w:rPr>
              <w:t>2.Анализриска:основыуправлениярисками/Марченко,Б.И..-Анализриска:основыуправлениярисками-Ростов-на-Дону,Таганрог:ИздательствоЮжногофедеральногоуниверситета,2019.-122с.-ISBN:978-5-9275-3124-0.-URL:</w:t>
            </w:r>
            <w:hyperlink r:id="rId5" w:history="1">
              <w:r w:rsidR="00E3088C">
                <w:rPr>
                  <w:rStyle w:val="a3"/>
                  <w:rFonts w:ascii="Times New Roman" w:hAnsi="Times New Roman" w:cs="Times New Roman"/>
                  <w:sz w:val="24"/>
                  <w:szCs w:val="24"/>
                </w:rPr>
                <w:t>http://www.iprbookshop.ru/95769.html</w:t>
              </w:r>
            </w:hyperlink>
          </w:p>
        </w:tc>
      </w:tr>
      <w:tr w:rsidR="0012710F">
        <w:trPr>
          <w:trHeight w:hRule="exact" w:val="304"/>
        </w:trPr>
        <w:tc>
          <w:tcPr>
            <w:tcW w:w="285" w:type="dxa"/>
          </w:tcPr>
          <w:p w:rsidR="0012710F" w:rsidRDefault="0012710F"/>
        </w:tc>
        <w:tc>
          <w:tcPr>
            <w:tcW w:w="9370" w:type="dxa"/>
            <w:shd w:val="clear" w:color="000000" w:fill="FFFFFF"/>
            <w:tcMar>
              <w:left w:w="34" w:type="dxa"/>
              <w:right w:w="34" w:type="dxa"/>
            </w:tcMar>
          </w:tcPr>
          <w:p w:rsidR="0012710F" w:rsidRDefault="005F45B9">
            <w:pPr>
              <w:spacing w:after="0" w:line="240" w:lineRule="auto"/>
              <w:rPr>
                <w:sz w:val="24"/>
                <w:szCs w:val="24"/>
              </w:rPr>
            </w:pPr>
            <w:r>
              <w:rPr>
                <w:rFonts w:ascii="Times New Roman" w:hAnsi="Times New Roman" w:cs="Times New Roman"/>
                <w:i/>
                <w:color w:val="000000"/>
                <w:sz w:val="24"/>
                <w:szCs w:val="24"/>
              </w:rPr>
              <w:t>Дополнительная:</w:t>
            </w:r>
          </w:p>
        </w:tc>
      </w:tr>
    </w:tbl>
    <w:p w:rsidR="0012710F" w:rsidRDefault="005F45B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710F">
        <w:trPr>
          <w:trHeight w:hRule="exact" w:val="1096"/>
        </w:trPr>
        <w:tc>
          <w:tcPr>
            <w:tcW w:w="9654" w:type="dxa"/>
            <w:shd w:val="clear" w:color="000000" w:fill="FFFFFF"/>
            <w:tcMar>
              <w:left w:w="34" w:type="dxa"/>
              <w:right w:w="34" w:type="dxa"/>
            </w:tcMar>
          </w:tcPr>
          <w:p w:rsidR="0012710F" w:rsidRDefault="005F45B9">
            <w:pPr>
              <w:spacing w:after="0" w:line="240" w:lineRule="auto"/>
              <w:ind w:firstLine="725"/>
              <w:jc w:val="both"/>
              <w:rPr>
                <w:sz w:val="24"/>
                <w:szCs w:val="24"/>
              </w:rPr>
            </w:pPr>
            <w:r>
              <w:rPr>
                <w:rFonts w:ascii="Times New Roman" w:hAnsi="Times New Roman" w:cs="Times New Roman"/>
                <w:color w:val="000000"/>
                <w:sz w:val="24"/>
                <w:szCs w:val="24"/>
              </w:rPr>
              <w:lastRenderedPageBreak/>
              <w:t>1.Управлениерискаминапредприятии:теорияипрактика/Панягина,А.Е.,Свистунов,А.В..-Управлениерискаминапредприятии:теорияипрактика-Москва:АйПиАрМедиа,2020.-284с.-ISBN:978-5-4497-0608-9.-URL:</w:t>
            </w:r>
            <w:hyperlink r:id="rId6" w:history="1">
              <w:r w:rsidR="00E3088C">
                <w:rPr>
                  <w:rStyle w:val="a3"/>
                  <w:rFonts w:ascii="Times New Roman" w:hAnsi="Times New Roman" w:cs="Times New Roman"/>
                  <w:sz w:val="24"/>
                  <w:szCs w:val="24"/>
                </w:rPr>
                <w:t>http://www.iprbookshop.ru/96561.html</w:t>
              </w:r>
            </w:hyperlink>
          </w:p>
        </w:tc>
      </w:tr>
      <w:tr w:rsidR="0012710F">
        <w:trPr>
          <w:trHeight w:hRule="exact" w:val="1366"/>
        </w:trPr>
        <w:tc>
          <w:tcPr>
            <w:tcW w:w="9654" w:type="dxa"/>
            <w:shd w:val="clear" w:color="000000" w:fill="FFFFFF"/>
            <w:tcMar>
              <w:left w:w="34" w:type="dxa"/>
              <w:right w:w="34" w:type="dxa"/>
            </w:tcMar>
          </w:tcPr>
          <w:p w:rsidR="0012710F" w:rsidRDefault="005F45B9">
            <w:pPr>
              <w:spacing w:after="0" w:line="240" w:lineRule="auto"/>
              <w:ind w:firstLine="725"/>
              <w:jc w:val="both"/>
              <w:rPr>
                <w:sz w:val="24"/>
                <w:szCs w:val="24"/>
              </w:rPr>
            </w:pPr>
            <w:r>
              <w:rPr>
                <w:rFonts w:ascii="Times New Roman" w:hAnsi="Times New Roman" w:cs="Times New Roman"/>
                <w:color w:val="000000"/>
                <w:sz w:val="24"/>
                <w:szCs w:val="24"/>
              </w:rPr>
              <w:t>2.Управлениерезультативностью:Системаоценкирезультатоввдействии/Майкл,Армстронг,Анжела,Бэрон,Новицкая,С.,Кияченко,Н.,Турко,С.,Брандес,М..-Управлениерезультативностью:Системаоценкирезультатоввдействии-Москва:АльпинаПаблишер,2020.-248с.-ISBN:978-5-9614-4781-1.-URL:</w:t>
            </w:r>
            <w:hyperlink r:id="rId7" w:history="1">
              <w:r w:rsidR="00E3088C">
                <w:rPr>
                  <w:rStyle w:val="a3"/>
                  <w:rFonts w:ascii="Times New Roman" w:hAnsi="Times New Roman" w:cs="Times New Roman"/>
                  <w:sz w:val="24"/>
                  <w:szCs w:val="24"/>
                </w:rPr>
                <w:t>http://www.iprbookshop.ru/93037.html</w:t>
              </w:r>
            </w:hyperlink>
          </w:p>
        </w:tc>
      </w:tr>
    </w:tbl>
    <w:p w:rsidR="0012710F" w:rsidRDefault="0012710F"/>
    <w:sectPr w:rsidR="0012710F" w:rsidSect="00A3540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710F"/>
    <w:rsid w:val="001F0BC7"/>
    <w:rsid w:val="00213D1A"/>
    <w:rsid w:val="003A394E"/>
    <w:rsid w:val="005F45B9"/>
    <w:rsid w:val="00666A57"/>
    <w:rsid w:val="00713AD3"/>
    <w:rsid w:val="00943008"/>
    <w:rsid w:val="00A35401"/>
    <w:rsid w:val="00C675C6"/>
    <w:rsid w:val="00D31453"/>
    <w:rsid w:val="00E209E2"/>
    <w:rsid w:val="00E30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F3B1C1-B7BB-4D92-9263-001AAD86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5B9"/>
    <w:rPr>
      <w:color w:val="0563C1" w:themeColor="hyperlink"/>
      <w:u w:val="single"/>
    </w:rPr>
  </w:style>
  <w:style w:type="character" w:customStyle="1" w:styleId="1">
    <w:name w:val="Неразрешенное упоминание1"/>
    <w:basedOn w:val="a0"/>
    <w:uiPriority w:val="99"/>
    <w:semiHidden/>
    <w:unhideWhenUsed/>
    <w:rsid w:val="005F45B9"/>
    <w:rPr>
      <w:color w:val="605E5C"/>
      <w:shd w:val="clear" w:color="auto" w:fill="E1DFDD"/>
    </w:rPr>
  </w:style>
  <w:style w:type="character" w:styleId="a4">
    <w:name w:val="Unresolved Mention"/>
    <w:basedOn w:val="a0"/>
    <w:uiPriority w:val="99"/>
    <w:semiHidden/>
    <w:unhideWhenUsed/>
    <w:rsid w:val="00E30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9303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96561.html" TargetMode="External"/><Relationship Id="rId5" Type="http://schemas.openxmlformats.org/officeDocument/2006/relationships/hyperlink" Target="http://www.iprbookshop.ru/95769.html" TargetMode="External"/><Relationship Id="rId4" Type="http://schemas.openxmlformats.org/officeDocument/2006/relationships/hyperlink" Target="http://www.iprbookshop.ru/98124.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3759</Words>
  <Characters>21430</Characters>
  <Application>Microsoft Office Word</Application>
  <DocSecurity>0</DocSecurity>
  <Lines>178</Lines>
  <Paragraphs>50</Paragraphs>
  <ScaleCrop>false</ScaleCrop>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2020-2021_ФГОС3++2020_Маг-ОЗФО-Э(КУРиС)(20)_plx_Концепции и модели риск-менеджмента</dc:title>
  <dc:creator>FastReport.NET</dc:creator>
  <cp:lastModifiedBy>Mark Bernstorf</cp:lastModifiedBy>
  <cp:revision>8</cp:revision>
  <dcterms:created xsi:type="dcterms:W3CDTF">2021-04-12T07:11:00Z</dcterms:created>
  <dcterms:modified xsi:type="dcterms:W3CDTF">2022-11-13T21:30:00Z</dcterms:modified>
</cp:coreProperties>
</file>